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C1" w:rsidRPr="00857E64" w:rsidRDefault="002F0A71" w:rsidP="001164C1">
      <w:pPr>
        <w:ind w:left="1080" w:hanging="10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21.05pt;margin-top:-68.3pt;width:82.35pt;height:21.25pt;z-index:251658752;mso-width-relative:margin;mso-height-relative:margin">
            <v:textbox>
              <w:txbxContent>
                <w:p w:rsidR="00B616ED" w:rsidRPr="00B616ED" w:rsidRDefault="00B616ED" w:rsidP="00B616E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B616ED">
                    <w:rPr>
                      <w:rFonts w:ascii="TH SarabunPSK" w:hAnsi="TH SarabunPSK" w:cs="TH SarabunPSK"/>
                      <w:cs/>
                    </w:rPr>
                    <w:t xml:space="preserve">สิ่งที่ส่งมาด้วย </w:t>
                  </w:r>
                  <w:r w:rsidR="00FB0EAA">
                    <w:rPr>
                      <w:rFonts w:ascii="TH SarabunPSK" w:hAnsi="TH SarabunPSK" w:cs="TH SarabunPSK"/>
                    </w:rPr>
                    <w:t>3</w:t>
                  </w:r>
                </w:p>
              </w:txbxContent>
            </v:textbox>
          </v:shape>
        </w:pict>
      </w:r>
      <w:r w:rsidR="001164C1"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1164C1" w:rsidRPr="00857E64">
        <w:rPr>
          <w:rFonts w:ascii="TH SarabunPSK" w:hAnsi="TH SarabunPSK" w:cs="TH SarabunPSK"/>
          <w:b/>
          <w:bCs/>
          <w:sz w:val="32"/>
          <w:szCs w:val="32"/>
        </w:rPr>
        <w:t>8</w:t>
      </w:r>
      <w:r w:rsidR="001164C1"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ร้อยละความสำเร็จของการเบิกจ่ายเงินงบประมาณตามแผน</w:t>
      </w:r>
    </w:p>
    <w:p w:rsidR="001164C1" w:rsidRPr="00857E64" w:rsidRDefault="001164C1" w:rsidP="001164C1">
      <w:pPr>
        <w:spacing w:before="120"/>
        <w:ind w:left="-14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="000F6A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F6A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b/>
          <w:bCs/>
          <w:sz w:val="32"/>
          <w:szCs w:val="32"/>
        </w:rPr>
        <w:t>2.5</w:t>
      </w:r>
    </w:p>
    <w:p w:rsidR="001164C1" w:rsidRPr="00857E64" w:rsidRDefault="001164C1" w:rsidP="001164C1">
      <w:pPr>
        <w:spacing w:before="120"/>
        <w:ind w:left="1134" w:hanging="11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164C1" w:rsidRPr="00857E64" w:rsidRDefault="001164C1" w:rsidP="001164C1">
      <w:pPr>
        <w:widowControl w:val="0"/>
        <w:numPr>
          <w:ilvl w:val="0"/>
          <w:numId w:val="11"/>
        </w:numPr>
        <w:tabs>
          <w:tab w:val="left" w:pos="1701"/>
        </w:tabs>
        <w:adjustRightInd w:val="0"/>
        <w:spacing w:line="360" w:lineRule="atLeast"/>
        <w:ind w:left="0" w:firstLine="1418"/>
        <w:jc w:val="thaiDistribute"/>
        <w:textAlignment w:val="baselin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sz w:val="32"/>
          <w:szCs w:val="32"/>
          <w:cs/>
        </w:rPr>
        <w:t>การพิจารณาผลสำเร็จของการเบิกจ่ายเงินงบประมาณตามแผน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/>
          <w:sz w:val="32"/>
          <w:szCs w:val="32"/>
          <w:cs/>
        </w:rPr>
        <w:t>จะใช้ผลการเบิกจ่าย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857E64">
        <w:rPr>
          <w:rFonts w:ascii="TH SarabunPSK" w:hAnsi="TH SarabunPSK" w:cs="TH SarabunPSK"/>
          <w:sz w:val="32"/>
          <w:szCs w:val="32"/>
          <w:cs/>
        </w:rPr>
        <w:t>ภาพรวมของ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เงินงบประมาณของ</w:t>
      </w:r>
      <w:r w:rsidRPr="00857E64">
        <w:rPr>
          <w:rFonts w:ascii="TH SarabunPSK" w:hAnsi="TH SarabunPSK" w:cs="TH SarabunPSK"/>
          <w:sz w:val="32"/>
          <w:szCs w:val="32"/>
          <w:cs/>
        </w:rPr>
        <w:t>ส่วนราชการ ทั้งที่เบิกจ่ายในส่วนกลางและส่วนภูมิภาคเทียบกับ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แผนการใช้จ่ายเงินงบประมาณในแต่ละไตรมาส เป็นตัวชี้วัดความสามารถในการเบิกจ่ายเงินงบประมาณของส่วนราชการ ทั้งนี้ ข้อมูลแผนการใช้จ่ายเงินงบประมาณที่ส่วนราชการบันทึกตามหลักเกณฑ์และวิธีการที่สำนักงบประมาณกำหนดภายใต้วงเงินงบประมาณที่ได้รับตามพระราชบัญญัติงบประมาณรายจ่ายประจำปีงบประมาณ พ.ศ. </w:t>
      </w:r>
      <w:r w:rsidRPr="00857E64">
        <w:rPr>
          <w:rFonts w:ascii="TH SarabunPSK" w:hAnsi="TH SarabunPSK" w:cs="TH SarabunPSK"/>
          <w:sz w:val="32"/>
          <w:szCs w:val="32"/>
        </w:rPr>
        <w:t>2555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จะเป็นแผนตั้งต้นในระบบ </w:t>
      </w:r>
      <w:r w:rsidRPr="00857E64">
        <w:rPr>
          <w:rFonts w:ascii="TH SarabunPSK" w:hAnsi="TH SarabunPSK" w:cs="TH SarabunPSK"/>
          <w:sz w:val="32"/>
          <w:szCs w:val="32"/>
        </w:rPr>
        <w:t>GFMIS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ดังนั้น เมื่อมีการนำแผนไปปฏิบัติแล้วจะต้องติดตามประเมินผลเพื่อตรวจสอบผลการปฏิบัติงาน หากไม่เป็นไปตามแผนการใช้จ่ายเงินที่ได้ทำไว้ให้ปรับปรุงแผนการใช้จ่ายเงินในระบบ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/>
          <w:sz w:val="32"/>
          <w:szCs w:val="32"/>
        </w:rPr>
        <w:t>GFMIS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ในเดือนปัจจุบันและเดือน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ถัดไป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โดยให้ดำเนินการให้แล้วเสร็จภายในไตรมาสที่ </w:t>
      </w:r>
      <w:r w:rsidRPr="00857E64">
        <w:rPr>
          <w:rFonts w:ascii="TH SarabunPSK" w:hAnsi="TH SarabunPSK" w:cs="TH SarabunPSK"/>
          <w:sz w:val="32"/>
          <w:szCs w:val="32"/>
        </w:rPr>
        <w:t>3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หรือภายในเดือนมิถุนายน </w:t>
      </w:r>
      <w:r w:rsidRPr="00857E64">
        <w:rPr>
          <w:rFonts w:ascii="TH SarabunPSK" w:hAnsi="TH SarabunPSK" w:cs="TH SarabunPSK"/>
          <w:sz w:val="32"/>
          <w:szCs w:val="32"/>
        </w:rPr>
        <w:t>2555</w:t>
      </w:r>
    </w:p>
    <w:p w:rsidR="001164C1" w:rsidRPr="00857E64" w:rsidRDefault="001164C1" w:rsidP="001164C1">
      <w:pPr>
        <w:widowControl w:val="0"/>
        <w:numPr>
          <w:ilvl w:val="0"/>
          <w:numId w:val="11"/>
        </w:numPr>
        <w:tabs>
          <w:tab w:val="left" w:pos="1701"/>
        </w:tabs>
        <w:adjustRightInd w:val="0"/>
        <w:spacing w:line="360" w:lineRule="atLeast"/>
        <w:ind w:left="0" w:firstLine="1418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/>
          <w:sz w:val="32"/>
          <w:szCs w:val="32"/>
          <w:cs/>
        </w:rPr>
        <w:t xml:space="preserve">การให้คะแนนพิจารณาตามความสามารถในการเบิกจ่ายเงินงบประมาณภาพรวมเทียบกับวงเงินตามแผนการใช้จ่ายเงินแต่ละไตรมาส และคำนวณค่าเฉลี่ยของทั้ง </w:t>
      </w:r>
      <w:r w:rsidRPr="00857E64">
        <w:rPr>
          <w:rFonts w:ascii="TH SarabunPSK" w:hAnsi="TH SarabunPSK" w:cs="TH SarabunPSK"/>
          <w:sz w:val="32"/>
          <w:szCs w:val="32"/>
        </w:rPr>
        <w:t>4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ไตรมาสเป็นผลการดำเนินงานของส่วนราชการ</w:t>
      </w:r>
    </w:p>
    <w:p w:rsidR="001164C1" w:rsidRPr="00857E64" w:rsidRDefault="001164C1" w:rsidP="001164C1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16"/>
          <w:szCs w:val="16"/>
        </w:rPr>
      </w:pPr>
    </w:p>
    <w:p w:rsidR="001164C1" w:rsidRPr="00857E64" w:rsidRDefault="001164C1" w:rsidP="001164C1">
      <w:pPr>
        <w:pStyle w:val="a3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>เหตุผล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 xml:space="preserve"> :  </w:t>
      </w:r>
    </w:p>
    <w:p w:rsidR="001164C1" w:rsidRPr="00857E64" w:rsidRDefault="001164C1" w:rsidP="001164C1">
      <w:pPr>
        <w:tabs>
          <w:tab w:val="left" w:pos="1701"/>
        </w:tabs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/>
          <w:sz w:val="32"/>
          <w:szCs w:val="32"/>
          <w:cs/>
        </w:rPr>
        <w:t>เพื่อให้แผนการใช้จ่ายเงินเป็นเครื่องมือในการติดตามความก้าวหน้าของการปฏิบัติงานและการ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เบิก</w:t>
      </w:r>
      <w:r w:rsidRPr="00857E64">
        <w:rPr>
          <w:rFonts w:ascii="TH SarabunPSK" w:hAnsi="TH SarabunPSK" w:cs="TH SarabunPSK"/>
          <w:sz w:val="32"/>
          <w:szCs w:val="32"/>
          <w:cs/>
        </w:rPr>
        <w:t>จ่ายเงินงบประมาณ รวมทั้งติดตามเร่งรัดการ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เบิก</w:t>
      </w:r>
      <w:r w:rsidRPr="00857E64">
        <w:rPr>
          <w:rFonts w:ascii="TH SarabunPSK" w:hAnsi="TH SarabunPSK" w:cs="TH SarabunPSK"/>
          <w:sz w:val="32"/>
          <w:szCs w:val="32"/>
          <w:cs/>
        </w:rPr>
        <w:t>จ่ายเงินงบประมาณของส่วนราชการเป็นไปอย่า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ง</w:t>
      </w:r>
      <w:r w:rsidRPr="00857E64">
        <w:rPr>
          <w:rFonts w:ascii="TH SarabunPSK" w:hAnsi="TH SarabunPSK" w:cs="TH SarabunPSK"/>
          <w:sz w:val="32"/>
          <w:szCs w:val="32"/>
          <w:cs/>
        </w:rPr>
        <w:t>มีประสิทธิภาพสอดคล้องกับนโยบายรัฐบาล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/>
          <w:sz w:val="32"/>
          <w:szCs w:val="32"/>
          <w:cs/>
        </w:rPr>
        <w:t>จึงได้กำหนดเป็นตัวชี้วัดการปฏิบัติงานของส่วนราชการ</w:t>
      </w:r>
    </w:p>
    <w:p w:rsidR="001164C1" w:rsidRPr="00857E64" w:rsidRDefault="001164C1" w:rsidP="001164C1">
      <w:pPr>
        <w:tabs>
          <w:tab w:val="left" w:pos="1701"/>
        </w:tabs>
        <w:ind w:firstLine="1418"/>
        <w:jc w:val="thaiDistribute"/>
        <w:rPr>
          <w:rFonts w:ascii="TH SarabunPSK" w:hAnsi="TH SarabunPSK" w:cs="TH SarabunPSK"/>
          <w:sz w:val="16"/>
          <w:szCs w:val="16"/>
        </w:rPr>
      </w:pPr>
    </w:p>
    <w:p w:rsidR="001164C1" w:rsidRPr="00857E64" w:rsidRDefault="001164C1" w:rsidP="001164C1">
      <w:pPr>
        <w:widowControl w:val="0"/>
        <w:tabs>
          <w:tab w:val="left" w:pos="2127"/>
        </w:tabs>
        <w:adjustRightInd w:val="0"/>
        <w:spacing w:before="120" w:line="360" w:lineRule="atLeast"/>
        <w:jc w:val="thaiDistribute"/>
        <w:textAlignment w:val="baselin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ตารางและ</w:t>
      </w: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สูตรการคำนวณ 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164C1" w:rsidRPr="00857E64" w:rsidRDefault="002F0A71" w:rsidP="001164C1">
      <w:pPr>
        <w:widowControl w:val="0"/>
        <w:tabs>
          <w:tab w:val="left" w:pos="1418"/>
          <w:tab w:val="left" w:pos="2410"/>
        </w:tabs>
        <w:adjustRightInd w:val="0"/>
        <w:spacing w:before="120" w:line="360" w:lineRule="atLeast"/>
        <w:jc w:val="thaiDistribute"/>
        <w:textAlignment w:val="baselin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rect id="_x0000_s1026" style="position:absolute;left:0;text-align:left;margin-left:71.35pt;margin-top:19.25pt;width:338.75pt;height:79.1pt;z-index:-251658752"/>
        </w:pict>
      </w:r>
      <w:r w:rsidR="001164C1" w:rsidRPr="00857E64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1164C1" w:rsidRPr="00857E64" w:rsidRDefault="001164C1" w:rsidP="001164C1">
      <w:pPr>
        <w:widowControl w:val="0"/>
        <w:tabs>
          <w:tab w:val="left" w:pos="1418"/>
        </w:tabs>
        <w:adjustRightInd w:val="0"/>
        <w:spacing w:before="120" w:line="360" w:lineRule="atLeast"/>
        <w:jc w:val="thaiDistribute"/>
        <w:textAlignment w:val="baselin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Pr="00857E64">
        <w:rPr>
          <w:rFonts w:ascii="TH SarabunPSK" w:hAnsi="TH SarabunPSK" w:cs="TH SarabunPSK"/>
          <w:b/>
          <w:bCs/>
          <w:position w:val="-26"/>
          <w:sz w:val="32"/>
          <w:szCs w:val="32"/>
          <w:cs/>
        </w:rPr>
        <w:object w:dxaOrig="470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51.6pt" o:ole="">
            <v:imagedata r:id="rId8" o:title=""/>
          </v:shape>
          <o:OLEObject Type="Embed" ProgID="Equation.3" ShapeID="_x0000_i1025" DrawAspect="Content" ObjectID="_1397368894" r:id="rId9"/>
        </w:object>
      </w:r>
    </w:p>
    <w:p w:rsidR="001164C1" w:rsidRPr="00857E64" w:rsidRDefault="001164C1" w:rsidP="001164C1">
      <w:pPr>
        <w:widowControl w:val="0"/>
        <w:tabs>
          <w:tab w:val="left" w:pos="1418"/>
        </w:tabs>
        <w:adjustRightInd w:val="0"/>
        <w:spacing w:before="120" w:line="360" w:lineRule="atLeast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 w:rsidRPr="00857E64">
        <w:t xml:space="preserve">                                   </w:t>
      </w:r>
    </w:p>
    <w:p w:rsidR="001164C1" w:rsidRPr="00857E64" w:rsidRDefault="001164C1" w:rsidP="001164C1">
      <w:pPr>
        <w:widowControl w:val="0"/>
        <w:tabs>
          <w:tab w:val="left" w:pos="1418"/>
          <w:tab w:val="left" w:pos="2410"/>
          <w:tab w:val="left" w:pos="4111"/>
          <w:tab w:val="left" w:pos="4395"/>
        </w:tabs>
        <w:adjustRightInd w:val="0"/>
        <w:spacing w:before="120" w:line="360" w:lineRule="atLeast"/>
        <w:ind w:firstLine="993"/>
        <w:jc w:val="thaiDistribute"/>
        <w:textAlignment w:val="baseline"/>
        <w:rPr>
          <w:rFonts w:ascii="TH SarabunPSK" w:hAnsi="TH SarabunPSK" w:cs="TH SarabunPSK"/>
          <w:i/>
          <w:iCs/>
          <w:sz w:val="32"/>
          <w:szCs w:val="32"/>
        </w:rPr>
      </w:pPr>
      <w:r w:rsidRPr="00857E64">
        <w:rPr>
          <w:rFonts w:ascii="TH SarabunPSK" w:hAnsi="TH SarabunPSK" w:cs="TH SarabunPSK"/>
          <w:sz w:val="32"/>
          <w:szCs w:val="32"/>
          <w:cs/>
        </w:rPr>
        <w:t>กำหนดให้</w:t>
      </w: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1164C1" w:rsidRPr="00857E64" w:rsidRDefault="001164C1" w:rsidP="001164C1">
      <w:pPr>
        <w:widowControl w:val="0"/>
        <w:tabs>
          <w:tab w:val="left" w:pos="1843"/>
          <w:tab w:val="left" w:pos="3544"/>
          <w:tab w:val="left" w:pos="3969"/>
          <w:tab w:val="left" w:pos="4395"/>
        </w:tabs>
        <w:adjustRightInd w:val="0"/>
        <w:spacing w:before="120" w:line="360" w:lineRule="atLeast"/>
        <w:ind w:left="3969" w:hanging="3969"/>
        <w:jc w:val="thaiDistribute"/>
        <w:textAlignment w:val="baselin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i/>
          <w:iCs/>
          <w:sz w:val="32"/>
          <w:szCs w:val="32"/>
        </w:rPr>
        <w:tab/>
      </w:r>
      <w:proofErr w:type="gramStart"/>
      <w:r w:rsidRPr="00857E64">
        <w:rPr>
          <w:rFonts w:ascii="TH SarabunPSK" w:hAnsi="TH SarabunPSK" w:cs="TH SarabunPSK"/>
          <w:i/>
          <w:iCs/>
          <w:sz w:val="32"/>
          <w:szCs w:val="32"/>
        </w:rPr>
        <w:t>X</w:t>
      </w:r>
      <w:r w:rsidRPr="00857E64">
        <w:rPr>
          <w:rFonts w:ascii="TH SarabunPSK" w:hAnsi="TH SarabunPSK" w:cs="TH SarabunPSK"/>
          <w:i/>
          <w:iCs/>
          <w:sz w:val="32"/>
          <w:szCs w:val="32"/>
          <w:vertAlign w:val="subscript"/>
          <w:cs/>
        </w:rPr>
        <w:t>1</w:t>
      </w:r>
      <w:r w:rsidRPr="00857E64">
        <w:rPr>
          <w:rFonts w:ascii="TH SarabunPSK" w:hAnsi="TH SarabunPSK" w:cs="TH SarabunPSK"/>
          <w:i/>
          <w:iCs/>
          <w:sz w:val="32"/>
          <w:szCs w:val="32"/>
        </w:rPr>
        <w:t xml:space="preserve"> ,</w:t>
      </w:r>
      <w:proofErr w:type="gramEnd"/>
      <w:r w:rsidRPr="00857E64">
        <w:rPr>
          <w:rFonts w:ascii="TH SarabunPSK" w:hAnsi="TH SarabunPSK" w:cs="TH SarabunPSK"/>
          <w:i/>
          <w:iCs/>
          <w:sz w:val="32"/>
          <w:szCs w:val="32"/>
        </w:rPr>
        <w:t xml:space="preserve"> X</w:t>
      </w:r>
      <w:r w:rsidRPr="00857E64">
        <w:rPr>
          <w:rFonts w:ascii="TH SarabunPSK" w:hAnsi="TH SarabunPSK" w:cs="TH SarabunPSK"/>
          <w:i/>
          <w:iCs/>
          <w:sz w:val="32"/>
          <w:szCs w:val="32"/>
          <w:vertAlign w:val="subscript"/>
          <w:cs/>
        </w:rPr>
        <w:t>2</w:t>
      </w:r>
      <w:r w:rsidRPr="00857E64">
        <w:rPr>
          <w:rFonts w:ascii="TH SarabunPSK" w:hAnsi="TH SarabunPSK" w:cs="TH SarabunPSK"/>
          <w:i/>
          <w:iCs/>
          <w:sz w:val="32"/>
          <w:szCs w:val="32"/>
        </w:rPr>
        <w:t xml:space="preserve"> , X</w:t>
      </w:r>
      <w:r w:rsidRPr="00857E64">
        <w:rPr>
          <w:rFonts w:ascii="TH SarabunPSK" w:hAnsi="TH SarabunPSK" w:cs="TH SarabunPSK"/>
          <w:i/>
          <w:iCs/>
          <w:sz w:val="32"/>
          <w:szCs w:val="32"/>
          <w:vertAlign w:val="subscript"/>
          <w:cs/>
        </w:rPr>
        <w:t>3</w:t>
      </w:r>
      <w:r w:rsidRPr="00857E64">
        <w:rPr>
          <w:rFonts w:ascii="TH SarabunPSK" w:hAnsi="TH SarabunPSK" w:cs="TH SarabunPSK"/>
          <w:i/>
          <w:iCs/>
          <w:sz w:val="32"/>
          <w:szCs w:val="32"/>
        </w:rPr>
        <w:t xml:space="preserve"> , X</w:t>
      </w:r>
      <w:r w:rsidRPr="00857E64">
        <w:rPr>
          <w:rFonts w:ascii="TH SarabunPSK" w:hAnsi="TH SarabunPSK" w:cs="TH SarabunPSK"/>
          <w:i/>
          <w:iCs/>
          <w:sz w:val="32"/>
          <w:szCs w:val="32"/>
          <w:vertAlign w:val="subscript"/>
          <w:cs/>
        </w:rPr>
        <w:t>4</w:t>
      </w: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>=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ab/>
      </w:r>
      <w:r w:rsidRPr="00857E64">
        <w:rPr>
          <w:rFonts w:ascii="TH SarabunPSK" w:hAnsi="TH SarabunPSK" w:cs="TH SarabunPSK"/>
          <w:sz w:val="32"/>
          <w:szCs w:val="32"/>
          <w:cs/>
        </w:rPr>
        <w:t>ผลการเบิกจ่ายเงินงบประมาณรายจ่ายภาพรวมที่ส่วนราชการเบิกจ่ายแต่ละไตรมาส</w:t>
      </w:r>
    </w:p>
    <w:p w:rsidR="001164C1" w:rsidRPr="00857E64" w:rsidRDefault="001164C1" w:rsidP="001164C1">
      <w:pPr>
        <w:widowControl w:val="0"/>
        <w:tabs>
          <w:tab w:val="left" w:pos="1843"/>
          <w:tab w:val="left" w:pos="3544"/>
          <w:tab w:val="left" w:pos="3969"/>
          <w:tab w:val="left" w:pos="4395"/>
        </w:tabs>
        <w:adjustRightInd w:val="0"/>
        <w:spacing w:before="120" w:line="360" w:lineRule="atLeast"/>
        <w:ind w:left="3969" w:hanging="3969"/>
        <w:jc w:val="thaiDistribute"/>
        <w:textAlignment w:val="baselin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proofErr w:type="gramStart"/>
      <w:r w:rsidRPr="00857E64">
        <w:rPr>
          <w:rFonts w:ascii="TH SarabunPSK" w:hAnsi="TH SarabunPSK" w:cs="TH SarabunPSK"/>
          <w:i/>
          <w:iCs/>
          <w:spacing w:val="-6"/>
          <w:sz w:val="32"/>
          <w:szCs w:val="32"/>
        </w:rPr>
        <w:t>Y</w:t>
      </w:r>
      <w:r w:rsidRPr="00857E64">
        <w:rPr>
          <w:rFonts w:ascii="TH SarabunPSK" w:hAnsi="TH SarabunPSK" w:cs="TH SarabunPSK"/>
          <w:i/>
          <w:iCs/>
          <w:spacing w:val="-6"/>
          <w:sz w:val="32"/>
          <w:szCs w:val="32"/>
          <w:vertAlign w:val="subscript"/>
        </w:rPr>
        <w:t>1</w:t>
      </w:r>
      <w:r w:rsidRPr="00857E64">
        <w:rPr>
          <w:rFonts w:ascii="TH SarabunPSK" w:hAnsi="TH SarabunPSK" w:cs="TH SarabunPSK"/>
          <w:i/>
          <w:iCs/>
          <w:spacing w:val="-6"/>
          <w:sz w:val="32"/>
          <w:szCs w:val="32"/>
        </w:rPr>
        <w:t xml:space="preserve"> ,</w:t>
      </w:r>
      <w:proofErr w:type="gramEnd"/>
      <w:r w:rsidRPr="00857E64">
        <w:rPr>
          <w:rFonts w:ascii="TH SarabunPSK" w:hAnsi="TH SarabunPSK" w:cs="TH SarabunPSK"/>
          <w:i/>
          <w:iCs/>
          <w:spacing w:val="-6"/>
          <w:sz w:val="32"/>
          <w:szCs w:val="32"/>
        </w:rPr>
        <w:t xml:space="preserve"> Y</w:t>
      </w:r>
      <w:r w:rsidRPr="00857E64">
        <w:rPr>
          <w:rFonts w:ascii="TH SarabunPSK" w:hAnsi="TH SarabunPSK" w:cs="TH SarabunPSK"/>
          <w:i/>
          <w:iCs/>
          <w:spacing w:val="-6"/>
          <w:sz w:val="32"/>
          <w:szCs w:val="32"/>
          <w:vertAlign w:val="subscript"/>
          <w:cs/>
        </w:rPr>
        <w:t>2</w:t>
      </w:r>
      <w:r w:rsidRPr="00857E64">
        <w:rPr>
          <w:rFonts w:ascii="TH SarabunPSK" w:hAnsi="TH SarabunPSK" w:cs="TH SarabunPSK"/>
          <w:i/>
          <w:iCs/>
          <w:spacing w:val="-6"/>
          <w:sz w:val="32"/>
          <w:szCs w:val="32"/>
        </w:rPr>
        <w:t xml:space="preserve"> , Y</w:t>
      </w:r>
      <w:r w:rsidRPr="00857E64">
        <w:rPr>
          <w:rFonts w:ascii="TH SarabunPSK" w:hAnsi="TH SarabunPSK" w:cs="TH SarabunPSK"/>
          <w:i/>
          <w:iCs/>
          <w:spacing w:val="-6"/>
          <w:sz w:val="32"/>
          <w:szCs w:val="32"/>
          <w:vertAlign w:val="subscript"/>
          <w:cs/>
        </w:rPr>
        <w:t>3</w:t>
      </w:r>
      <w:r w:rsidRPr="00857E64">
        <w:rPr>
          <w:rFonts w:ascii="TH SarabunPSK" w:hAnsi="TH SarabunPSK" w:cs="TH SarabunPSK"/>
          <w:i/>
          <w:iCs/>
          <w:spacing w:val="-6"/>
          <w:sz w:val="32"/>
          <w:szCs w:val="32"/>
        </w:rPr>
        <w:t xml:space="preserve"> , Y</w:t>
      </w:r>
      <w:r w:rsidRPr="00857E64">
        <w:rPr>
          <w:rFonts w:ascii="TH SarabunPSK" w:hAnsi="TH SarabunPSK" w:cs="TH SarabunPSK"/>
          <w:i/>
          <w:iCs/>
          <w:spacing w:val="-6"/>
          <w:sz w:val="32"/>
          <w:szCs w:val="32"/>
          <w:vertAlign w:val="subscript"/>
          <w:cs/>
        </w:rPr>
        <w:t>4</w:t>
      </w:r>
      <w:r w:rsidRPr="00857E6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ab/>
      </w:r>
      <w:r w:rsidRPr="00857E64">
        <w:rPr>
          <w:rFonts w:ascii="TH SarabunPSK" w:hAnsi="TH SarabunPSK" w:cs="TH SarabunPSK"/>
          <w:b/>
          <w:bCs/>
          <w:spacing w:val="-6"/>
          <w:sz w:val="32"/>
          <w:szCs w:val="32"/>
        </w:rPr>
        <w:t>=</w:t>
      </w:r>
      <w:r w:rsidRPr="00857E64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ab/>
      </w:r>
      <w:r w:rsidRPr="00857E64">
        <w:rPr>
          <w:rFonts w:ascii="TH SarabunPSK" w:hAnsi="TH SarabunPSK" w:cs="TH SarabunPSK"/>
          <w:spacing w:val="-16"/>
          <w:sz w:val="32"/>
          <w:szCs w:val="32"/>
          <w:cs/>
        </w:rPr>
        <w:t xml:space="preserve">วงเงินงบประมาณตามแผนการใช้จ่ายเงินในปีงบประมาณ พ.ศ. </w:t>
      </w:r>
      <w:r w:rsidRPr="00857E64">
        <w:rPr>
          <w:rFonts w:ascii="TH SarabunPSK" w:hAnsi="TH SarabunPSK" w:cs="TH SarabunPSK"/>
          <w:spacing w:val="-16"/>
          <w:sz w:val="32"/>
          <w:szCs w:val="32"/>
        </w:rPr>
        <w:t xml:space="preserve">2555 </w:t>
      </w:r>
      <w:r w:rsidRPr="00857E64">
        <w:rPr>
          <w:rFonts w:ascii="TH SarabunPSK" w:hAnsi="TH SarabunPSK" w:cs="TH SarabunPSK"/>
          <w:spacing w:val="-16"/>
          <w:sz w:val="32"/>
          <w:szCs w:val="32"/>
          <w:cs/>
        </w:rPr>
        <w:t xml:space="preserve">ในระบบ </w:t>
      </w:r>
      <w:r w:rsidRPr="00857E64">
        <w:rPr>
          <w:rFonts w:ascii="TH SarabunPSK" w:hAnsi="TH SarabunPSK" w:cs="TH SarabunPSK"/>
          <w:spacing w:val="-16"/>
          <w:sz w:val="32"/>
          <w:szCs w:val="32"/>
        </w:rPr>
        <w:t>GFMIS</w:t>
      </w:r>
      <w:r w:rsidRPr="00857E64">
        <w:rPr>
          <w:rFonts w:ascii="TH SarabunPSK" w:hAnsi="TH SarabunPSK" w:cs="TH SarabunPSK"/>
          <w:b/>
          <w:bCs/>
          <w:spacing w:val="-16"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/>
          <w:spacing w:val="-16"/>
          <w:sz w:val="32"/>
          <w:szCs w:val="32"/>
          <w:cs/>
        </w:rPr>
        <w:t>แต่ละไตรมาส</w:t>
      </w:r>
      <w:r w:rsidRPr="00857E64">
        <w:rPr>
          <w:rFonts w:ascii="TH SarabunPSK" w:hAnsi="TH SarabunPSK" w:cs="TH SarabunPSK"/>
          <w:b/>
          <w:bCs/>
          <w:spacing w:val="-16"/>
          <w:position w:val="-10"/>
          <w:sz w:val="32"/>
          <w:szCs w:val="32"/>
        </w:rPr>
        <w:object w:dxaOrig="180" w:dyaOrig="340">
          <v:shape id="_x0000_i1026" type="#_x0000_t75" style="width:8.85pt;height:17pt" o:ole="">
            <v:imagedata r:id="rId10" o:title=""/>
          </v:shape>
          <o:OLEObject Type="Embed" ProgID="Equation.3" ShapeID="_x0000_i1026" DrawAspect="Content" ObjectID="_1397368895" r:id="rId11"/>
        </w:object>
      </w:r>
    </w:p>
    <w:p w:rsidR="001164C1" w:rsidRPr="00857E64" w:rsidRDefault="001164C1" w:rsidP="001164C1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4C1" w:rsidRPr="00857E64" w:rsidRDefault="001164C1" w:rsidP="001164C1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4C1" w:rsidRDefault="001164C1" w:rsidP="001164C1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44C1C" w:rsidRPr="00857E64" w:rsidRDefault="00644C1C" w:rsidP="001164C1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4C1" w:rsidRPr="00857E64" w:rsidRDefault="001164C1" w:rsidP="001164C1">
      <w:pPr>
        <w:ind w:right="-51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1164C1" w:rsidRPr="00857E64" w:rsidRDefault="001164C1" w:rsidP="001164C1">
      <w:pPr>
        <w:pStyle w:val="a3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/>
          <w:sz w:val="32"/>
          <w:szCs w:val="32"/>
          <w:cs/>
        </w:rPr>
        <w:tab/>
        <w:t xml:space="preserve">ช่วงปรับเกณฑ์การให้คะแนน </w:t>
      </w:r>
      <w:r w:rsidRPr="00857E64">
        <w:rPr>
          <w:rFonts w:ascii="TH SarabunPSK" w:hAnsi="TH SarabunPSK" w:cs="TH SarabunPSK"/>
          <w:sz w:val="32"/>
          <w:szCs w:val="32"/>
        </w:rPr>
        <w:t xml:space="preserve">+/- 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Pr="00857E64">
        <w:rPr>
          <w:rFonts w:ascii="TH SarabunPSK" w:hAnsi="TH SarabunPSK" w:cs="TH SarabunPSK"/>
          <w:sz w:val="32"/>
          <w:szCs w:val="32"/>
        </w:rPr>
        <w:t xml:space="preserve">2.5 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ต่อ </w:t>
      </w:r>
      <w:r w:rsidRPr="00857E64">
        <w:rPr>
          <w:rFonts w:ascii="TH SarabunPSK" w:hAnsi="TH SarabunPSK" w:cs="TH SarabunPSK"/>
          <w:sz w:val="32"/>
          <w:szCs w:val="32"/>
        </w:rPr>
        <w:t xml:space="preserve">1 </w:t>
      </w:r>
      <w:r w:rsidRPr="00857E64">
        <w:rPr>
          <w:rFonts w:ascii="TH SarabunPSK" w:hAnsi="TH SarabunPSK" w:cs="TH SarabunPSK"/>
          <w:sz w:val="32"/>
          <w:szCs w:val="32"/>
          <w:cs/>
        </w:rPr>
        <w:t>คะแนน โดยกำหนดเกณฑ์การให้คะแนน ดังนี้</w:t>
      </w:r>
    </w:p>
    <w:tbl>
      <w:tblPr>
        <w:tblpPr w:leftFromText="180" w:rightFromText="180" w:vertAnchor="text" w:horzAnchor="page" w:tblpX="2558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5"/>
        <w:gridCol w:w="1197"/>
        <w:gridCol w:w="1350"/>
        <w:gridCol w:w="1260"/>
        <w:gridCol w:w="1260"/>
        <w:gridCol w:w="1312"/>
      </w:tblGrid>
      <w:tr w:rsidR="001164C1" w:rsidRPr="00857E64" w:rsidTr="00DB4F35">
        <w:tc>
          <w:tcPr>
            <w:tcW w:w="1575" w:type="dxa"/>
            <w:shd w:val="clear" w:color="auto" w:fill="C0C0C0"/>
          </w:tcPr>
          <w:p w:rsidR="001164C1" w:rsidRPr="00857E64" w:rsidRDefault="001164C1" w:rsidP="00DB4F3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197" w:type="dxa"/>
            <w:shd w:val="clear" w:color="auto" w:fill="C0C0C0"/>
          </w:tcPr>
          <w:p w:rsidR="001164C1" w:rsidRPr="00857E64" w:rsidRDefault="001164C1" w:rsidP="00DB4F3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350" w:type="dxa"/>
            <w:shd w:val="clear" w:color="auto" w:fill="C0C0C0"/>
          </w:tcPr>
          <w:p w:rsidR="001164C1" w:rsidRPr="00857E64" w:rsidRDefault="001164C1" w:rsidP="00DB4F3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260" w:type="dxa"/>
            <w:shd w:val="clear" w:color="auto" w:fill="C0C0C0"/>
          </w:tcPr>
          <w:p w:rsidR="001164C1" w:rsidRPr="00857E64" w:rsidRDefault="001164C1" w:rsidP="00DB4F3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1260" w:type="dxa"/>
            <w:shd w:val="clear" w:color="auto" w:fill="C0C0C0"/>
          </w:tcPr>
          <w:p w:rsidR="001164C1" w:rsidRPr="00857E64" w:rsidRDefault="001164C1" w:rsidP="00DB4F3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1312" w:type="dxa"/>
            <w:shd w:val="clear" w:color="auto" w:fill="C0C0C0"/>
          </w:tcPr>
          <w:p w:rsidR="001164C1" w:rsidRPr="00857E64" w:rsidRDefault="001164C1" w:rsidP="00DB4F35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</w:tr>
      <w:tr w:rsidR="001164C1" w:rsidRPr="00857E64" w:rsidTr="00DB4F35">
        <w:tc>
          <w:tcPr>
            <w:tcW w:w="1575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197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350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</w:rPr>
              <w:t>87.50</w:t>
            </w:r>
          </w:p>
        </w:tc>
        <w:tc>
          <w:tcPr>
            <w:tcW w:w="1260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260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</w:rPr>
              <w:t>92.50</w:t>
            </w:r>
          </w:p>
        </w:tc>
        <w:tc>
          <w:tcPr>
            <w:tcW w:w="1312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</w:rPr>
              <w:t>95</w:t>
            </w:r>
          </w:p>
        </w:tc>
      </w:tr>
    </w:tbl>
    <w:p w:rsidR="001164C1" w:rsidRPr="00857E64" w:rsidRDefault="001164C1" w:rsidP="001164C1">
      <w:pPr>
        <w:pStyle w:val="a3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</w:p>
    <w:p w:rsidR="001164C1" w:rsidRPr="00857E64" w:rsidRDefault="001164C1" w:rsidP="001164C1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4C1" w:rsidRPr="00857E64" w:rsidRDefault="001164C1" w:rsidP="001164C1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4C1" w:rsidRPr="00857E64" w:rsidRDefault="001164C1" w:rsidP="001164C1">
      <w:pPr>
        <w:ind w:right="26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1164C1" w:rsidRPr="00857E64" w:rsidRDefault="001164C1" w:rsidP="001164C1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>: -</w:t>
      </w:r>
    </w:p>
    <w:p w:rsidR="001164C1" w:rsidRPr="00857E64" w:rsidRDefault="001164C1" w:rsidP="001164C1">
      <w:pPr>
        <w:ind w:right="26"/>
        <w:jc w:val="thaiDistribute"/>
        <w:rPr>
          <w:rFonts w:ascii="TH SarabunPSK" w:hAnsi="TH SarabunPSK" w:cs="TH SarabunPSK"/>
          <w:sz w:val="32"/>
          <w:szCs w:val="32"/>
        </w:rPr>
      </w:pPr>
    </w:p>
    <w:p w:rsidR="001164C1" w:rsidRPr="00857E64" w:rsidRDefault="001164C1" w:rsidP="001164C1">
      <w:pPr>
        <w:ind w:right="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เงื่อนไข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</w:p>
    <w:p w:rsidR="001164C1" w:rsidRPr="00857E64" w:rsidRDefault="001164C1" w:rsidP="001164C1">
      <w:pPr>
        <w:pStyle w:val="a3"/>
        <w:tabs>
          <w:tab w:val="left" w:pos="1259"/>
        </w:tabs>
        <w:ind w:firstLine="993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/>
          <w:sz w:val="32"/>
          <w:szCs w:val="32"/>
        </w:rPr>
        <w:t>1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.</w:t>
      </w:r>
      <w:r w:rsidRPr="00857E64">
        <w:rPr>
          <w:rFonts w:ascii="TH SarabunPSK" w:hAnsi="TH SarabunPSK" w:cs="TH SarabunPSK" w:hint="cs"/>
          <w:sz w:val="32"/>
          <w:szCs w:val="32"/>
          <w:cs/>
        </w:rPr>
        <w:tab/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กำหนดระดับคะแนน </w:t>
      </w:r>
      <w:r w:rsidRPr="00857E64">
        <w:rPr>
          <w:rFonts w:ascii="TH SarabunPSK" w:hAnsi="TH SarabunPSK" w:cs="TH SarabunPSK"/>
          <w:sz w:val="32"/>
          <w:szCs w:val="32"/>
        </w:rPr>
        <w:t>3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คะแนน 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เท่ากับ 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ค่าเฉลี่ย</w:t>
      </w:r>
      <w:r w:rsidRPr="00857E64">
        <w:rPr>
          <w:rFonts w:ascii="TH SarabunPSK" w:hAnsi="TH SarabunPSK" w:cs="TH SarabunPSK"/>
          <w:sz w:val="32"/>
          <w:szCs w:val="32"/>
          <w:cs/>
        </w:rPr>
        <w:t>ร้อยล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ะ</w:t>
      </w:r>
      <w:r w:rsidRPr="00857E64">
        <w:rPr>
          <w:rFonts w:ascii="TH SarabunPSK" w:hAnsi="TH SarabunPSK" w:cs="TH SarabunPSK"/>
          <w:sz w:val="32"/>
          <w:szCs w:val="32"/>
          <w:cs/>
        </w:rPr>
        <w:t>ของทั้ง</w:t>
      </w:r>
      <w:r w:rsidRPr="00857E64">
        <w:rPr>
          <w:rFonts w:ascii="TH SarabunPSK" w:hAnsi="TH SarabunPSK" w:cs="TH SarabunPSK"/>
          <w:sz w:val="32"/>
          <w:szCs w:val="32"/>
        </w:rPr>
        <w:t xml:space="preserve"> 4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ไตรมาส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อยู่ที่ร้อยละ </w:t>
      </w:r>
      <w:r w:rsidRPr="00857E64">
        <w:rPr>
          <w:rFonts w:ascii="TH SarabunPSK" w:hAnsi="TH SarabunPSK" w:cs="TH SarabunPSK"/>
          <w:sz w:val="32"/>
          <w:szCs w:val="32"/>
        </w:rPr>
        <w:t>90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และระดับ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/>
          <w:sz w:val="32"/>
          <w:szCs w:val="32"/>
        </w:rPr>
        <w:t>5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คะแนน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เท่ากับ ค่าเฉลี่ย</w:t>
      </w:r>
      <w:r w:rsidRPr="00857E64">
        <w:rPr>
          <w:rFonts w:ascii="TH SarabunPSK" w:hAnsi="TH SarabunPSK" w:cs="TH SarabunPSK"/>
          <w:sz w:val="32"/>
          <w:szCs w:val="32"/>
          <w:cs/>
        </w:rPr>
        <w:t>ร้อยล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ะ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ของทั้ง </w:t>
      </w:r>
      <w:r w:rsidRPr="00857E64">
        <w:rPr>
          <w:rFonts w:ascii="TH SarabunPSK" w:hAnsi="TH SarabunPSK" w:cs="TH SarabunPSK"/>
          <w:sz w:val="32"/>
          <w:szCs w:val="32"/>
        </w:rPr>
        <w:t>4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ไตรมาส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อยู่ที่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Pr="00857E64">
        <w:rPr>
          <w:rFonts w:ascii="TH SarabunPSK" w:hAnsi="TH SarabunPSK" w:cs="TH SarabunPSK"/>
          <w:sz w:val="32"/>
          <w:szCs w:val="32"/>
        </w:rPr>
        <w:t>95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164C1" w:rsidRPr="00857E64" w:rsidRDefault="001164C1" w:rsidP="001164C1">
      <w:pPr>
        <w:pStyle w:val="a3"/>
        <w:tabs>
          <w:tab w:val="left" w:pos="1259"/>
        </w:tabs>
        <w:ind w:firstLine="993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 w:rsidRPr="00857E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ส่วนราชการได้รับเงินงบประมาณรายจ่ายประจำปีงบประมาณ พ.ศ. </w:t>
      </w:r>
      <w:r w:rsidRPr="00857E64">
        <w:rPr>
          <w:rFonts w:ascii="TH SarabunPSK" w:hAnsi="TH SarabunPSK" w:cs="TH SarabunPSK"/>
          <w:sz w:val="32"/>
          <w:szCs w:val="32"/>
        </w:rPr>
        <w:t>2555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Pr="00857E64">
        <w:rPr>
          <w:rFonts w:ascii="TH SarabunPSK" w:hAnsi="TH SarabunPSK" w:cs="TH SarabunPSK"/>
          <w:sz w:val="32"/>
          <w:szCs w:val="32"/>
        </w:rPr>
        <w:t>315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ล้านบาท โดยได้ทำแผนการใช้จ่ายเงินเพื่อให้สำนักงบประมาณเห็นชอบแล้ว ตั้งแต่ต้นปีงบประมาณ (แผนตั้งต้น) ต่อมาเกิดอุทกภัย ทำให้ไม่สามารถดำเนินการได้ตามแผนการใช้จ่ายเงินเดิม จึงได้ปรับปรุงแผนการใช้จ่ายเงิน (แผนปรับปรุง) ตั้งแต่เดือนมกราคม </w:t>
      </w:r>
      <w:r w:rsidRPr="00857E64">
        <w:rPr>
          <w:rFonts w:ascii="TH SarabunPSK" w:hAnsi="TH SarabunPSK" w:cs="TH SarabunPSK"/>
          <w:sz w:val="32"/>
          <w:szCs w:val="32"/>
        </w:rPr>
        <w:t>2555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ซึ่งประมาณการว่าจะเบิกจ่ายเงินงบประมาณได้ภายในปีงบประมาณ พ.ศ. </w:t>
      </w:r>
      <w:r w:rsidRPr="00857E64">
        <w:rPr>
          <w:rFonts w:ascii="TH SarabunPSK" w:hAnsi="TH SarabunPSK" w:cs="TH SarabunPSK"/>
          <w:sz w:val="32"/>
          <w:szCs w:val="32"/>
        </w:rPr>
        <w:t>2555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จำนวนทั้งสิ้น </w:t>
      </w:r>
      <w:r w:rsidRPr="00857E64">
        <w:rPr>
          <w:rFonts w:ascii="TH SarabunPSK" w:hAnsi="TH SarabunPSK" w:cs="TH SarabunPSK"/>
          <w:sz w:val="32"/>
          <w:szCs w:val="32"/>
        </w:rPr>
        <w:t>308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ล้านบาท โดยผลการเบิกจ่ายเงินจริงของแต่ละไตรมาสเป็นดังนี้</w:t>
      </w:r>
    </w:p>
    <w:p w:rsidR="001164C1" w:rsidRPr="00857E64" w:rsidRDefault="001164C1" w:rsidP="001164C1">
      <w:pPr>
        <w:pStyle w:val="a3"/>
        <w:tabs>
          <w:tab w:val="left" w:pos="1259"/>
        </w:tabs>
        <w:ind w:firstLine="993"/>
        <w:jc w:val="thaiDistribute"/>
        <w:outlineLvl w:val="0"/>
        <w:rPr>
          <w:rFonts w:ascii="TH SarabunPSK" w:hAnsi="TH SarabunPSK" w:cs="TH SarabunPSK"/>
          <w:sz w:val="16"/>
          <w:szCs w:val="16"/>
          <w: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5"/>
        <w:gridCol w:w="1198"/>
        <w:gridCol w:w="1134"/>
        <w:gridCol w:w="1134"/>
        <w:gridCol w:w="1134"/>
        <w:gridCol w:w="1417"/>
      </w:tblGrid>
      <w:tr w:rsidR="001164C1" w:rsidRPr="00857E64" w:rsidTr="00DB4F35">
        <w:tc>
          <w:tcPr>
            <w:tcW w:w="3055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รายการ</w:t>
            </w:r>
          </w:p>
        </w:tc>
        <w:tc>
          <w:tcPr>
            <w:tcW w:w="1198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  <w: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 xml:space="preserve">ไตรมาสที่ </w:t>
            </w:r>
            <w:r w:rsidRPr="00857E64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  <w: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ไตรมาสที่</w:t>
            </w:r>
            <w:r w:rsidRPr="00857E64">
              <w:rPr>
                <w:rFonts w:ascii="TH SarabunPSK" w:hAnsi="TH SarabunPSK" w:cs="TH SarabunPSK"/>
                <w:b/>
                <w:bCs/>
              </w:rPr>
              <w:t xml:space="preserve"> 2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  <w: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ไตรมาสที่</w:t>
            </w:r>
            <w:r w:rsidRPr="00857E64">
              <w:rPr>
                <w:rFonts w:ascii="TH SarabunPSK" w:hAnsi="TH SarabunPSK" w:cs="TH SarabunPSK"/>
                <w:b/>
                <w:bCs/>
              </w:rPr>
              <w:t xml:space="preserve"> 3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  <w: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ไตรมาสที่</w:t>
            </w:r>
            <w:r w:rsidRPr="00857E64">
              <w:rPr>
                <w:rFonts w:ascii="TH SarabunPSK" w:hAnsi="TH SarabunPSK" w:cs="TH SarabunPSK"/>
                <w:b/>
                <w:bCs/>
              </w:rPr>
              <w:t xml:space="preserve"> 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รวมทั้งสิ้น</w:t>
            </w:r>
          </w:p>
        </w:tc>
      </w:tr>
      <w:tr w:rsidR="001164C1" w:rsidRPr="00857E64" w:rsidTr="00DB4F35">
        <w:tc>
          <w:tcPr>
            <w:tcW w:w="3055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thaiDistribute"/>
              <w:outlineLvl w:val="0"/>
              <w:rPr>
                <w:rFonts w:ascii="TH SarabunPSK" w:hAnsi="TH SarabunPSK" w:cs="TH SarabunPSK"/>
                <w:b/>
                <w:b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 xml:space="preserve">แผนตั้งต้น </w:t>
            </w:r>
          </w:p>
        </w:tc>
        <w:tc>
          <w:tcPr>
            <w:tcW w:w="1198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78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</w:rPr>
            </w:pPr>
            <w:r w:rsidRPr="00857E64">
              <w:rPr>
                <w:rFonts w:ascii="TH SarabunPSK" w:hAnsi="TH SarabunPSK" w:cs="TH SarabunPSK"/>
                <w:b/>
                <w:bCs/>
              </w:rPr>
              <w:t>315</w:t>
            </w:r>
          </w:p>
        </w:tc>
      </w:tr>
      <w:tr w:rsidR="001164C1" w:rsidRPr="00857E64" w:rsidTr="00DB4F35">
        <w:tc>
          <w:tcPr>
            <w:tcW w:w="3055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thaiDistribute"/>
              <w:outlineLvl w:val="0"/>
              <w:rPr>
                <w:rFonts w:ascii="TH SarabunPSK" w:hAnsi="TH SarabunPSK" w:cs="TH SarabunPSK"/>
                <w:b/>
                <w:bCs/>
                <w: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แผนปรับปรุง</w:t>
            </w:r>
            <w:r w:rsidRPr="00857E64">
              <w:rPr>
                <w:rFonts w:ascii="TH SarabunPSK" w:hAnsi="TH SarabunPSK" w:cs="TH SarabunPSK"/>
                <w:b/>
                <w:bCs/>
              </w:rPr>
              <w:t xml:space="preserve"> (1</w:t>
            </w: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78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75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</w:rPr>
            </w:pPr>
            <w:r w:rsidRPr="00857E64">
              <w:rPr>
                <w:rFonts w:ascii="TH SarabunPSK" w:hAnsi="TH SarabunPSK" w:cs="TH SarabunPSK"/>
                <w:b/>
                <w:bCs/>
              </w:rPr>
              <w:t>308</w:t>
            </w:r>
          </w:p>
        </w:tc>
      </w:tr>
      <w:tr w:rsidR="001164C1" w:rsidRPr="00857E64" w:rsidTr="00DB4F35">
        <w:tc>
          <w:tcPr>
            <w:tcW w:w="3055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thaiDistribute"/>
              <w:outlineLvl w:val="0"/>
              <w:rPr>
                <w:rFonts w:ascii="TH SarabunPSK" w:hAnsi="TH SarabunPSK" w:cs="TH SarabunPSK"/>
                <w:b/>
                <w:bCs/>
                <w: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ผลการเบิกจ่าย</w:t>
            </w:r>
            <w:r w:rsidRPr="00857E64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(</w:t>
            </w:r>
            <w:r w:rsidRPr="00857E64">
              <w:rPr>
                <w:rFonts w:ascii="TH SarabunPSK" w:hAnsi="TH SarabunPSK" w:cs="TH SarabunPSK"/>
                <w:b/>
                <w:bCs/>
              </w:rPr>
              <w:t>2</w:t>
            </w: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1198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hAnsi="TH SarabunPSK" w:cs="TH SarabunPSK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</w:rPr>
            </w:pPr>
            <w:r w:rsidRPr="00857E64">
              <w:rPr>
                <w:rFonts w:ascii="TH SarabunPSK" w:hAnsi="TH SarabunPSK" w:cs="TH SarabunPSK"/>
                <w:b/>
                <w:bCs/>
              </w:rPr>
              <w:t>295</w:t>
            </w:r>
          </w:p>
        </w:tc>
      </w:tr>
      <w:tr w:rsidR="001164C1" w:rsidRPr="00857E64" w:rsidTr="00DB4F35">
        <w:tc>
          <w:tcPr>
            <w:tcW w:w="3055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cs/>
              </w:rPr>
              <w:t>ร้อยละ</w:t>
            </w: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ผล</w:t>
            </w:r>
            <w:r w:rsidRPr="00857E64">
              <w:rPr>
                <w:rFonts w:ascii="TH SarabunPSK" w:hAnsi="TH SarabunPSK" w:cs="TH SarabunPSK"/>
                <w:b/>
                <w:bCs/>
                <w:cs/>
              </w:rPr>
              <w:t>การเบิกจ่ายเงิน</w:t>
            </w: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เทียบกับ</w:t>
            </w:r>
            <w:r w:rsidRPr="00857E64">
              <w:rPr>
                <w:rFonts w:ascii="TH SarabunPSK" w:hAnsi="TH SarabunPSK" w:cs="TH SarabunPSK"/>
                <w:b/>
                <w:bCs/>
                <w:cs/>
              </w:rPr>
              <w:t>แผน</w:t>
            </w: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 xml:space="preserve"> (</w:t>
            </w:r>
            <w:r w:rsidRPr="00857E64">
              <w:rPr>
                <w:rFonts w:ascii="TH SarabunPSK" w:hAnsi="TH SarabunPSK" w:cs="TH SarabunPSK"/>
                <w:b/>
                <w:bCs/>
              </w:rPr>
              <w:t>2</w:t>
            </w: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>) / (</w:t>
            </w:r>
            <w:r w:rsidRPr="00857E64">
              <w:rPr>
                <w:rFonts w:ascii="TH SarabunPSK" w:hAnsi="TH SarabunPSK" w:cs="TH SarabunPSK"/>
                <w:b/>
                <w:bCs/>
              </w:rPr>
              <w:t>1</w:t>
            </w:r>
            <w:r w:rsidRPr="00857E64">
              <w:rPr>
                <w:rFonts w:ascii="TH SarabunPSK" w:hAnsi="TH SarabunPSK" w:cs="TH SarabunPSK" w:hint="cs"/>
                <w:b/>
                <w:bCs/>
                <w:cs/>
              </w:rPr>
              <w:t xml:space="preserve">) * </w:t>
            </w:r>
            <w:r w:rsidRPr="00857E64">
              <w:rPr>
                <w:rFonts w:ascii="TH SarabunPSK" w:hAnsi="TH SarabunPSK" w:cs="TH SarabunPSK"/>
                <w:b/>
                <w:bCs/>
              </w:rPr>
              <w:t>100</w:t>
            </w:r>
          </w:p>
        </w:tc>
        <w:tc>
          <w:tcPr>
            <w:tcW w:w="1198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cs/>
              </w:rPr>
            </w:pPr>
            <w:r w:rsidRPr="00857E64">
              <w:rPr>
                <w:rFonts w:ascii="TH SarabunPSK" w:hAnsi="TH SarabunPSK" w:cs="TH SarabunPSK"/>
              </w:rPr>
              <w:t>76.92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cs/>
              </w:rPr>
            </w:pPr>
            <w:r w:rsidRPr="00857E64">
              <w:rPr>
                <w:rFonts w:ascii="TH SarabunPSK" w:hAnsi="TH SarabunPSK" w:cs="TH SarabunPSK"/>
              </w:rPr>
              <w:t>87.50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cs/>
              </w:rPr>
            </w:pPr>
            <w:r w:rsidRPr="00857E64">
              <w:rPr>
                <w:rFonts w:ascii="TH SarabunPSK" w:hAnsi="TH SarabunPSK" w:cs="TH SarabunPSK"/>
              </w:rPr>
              <w:t>113.33</w:t>
            </w:r>
          </w:p>
        </w:tc>
        <w:tc>
          <w:tcPr>
            <w:tcW w:w="1134" w:type="dxa"/>
            <w:shd w:val="clear" w:color="auto" w:fill="auto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cs/>
              </w:rPr>
            </w:pPr>
            <w:r w:rsidRPr="00857E64">
              <w:rPr>
                <w:rFonts w:ascii="TH SarabunPSK" w:hAnsi="TH SarabunPSK" w:cs="TH SarabunPSK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164C1" w:rsidRPr="00857E64" w:rsidRDefault="001164C1" w:rsidP="00DB4F35">
            <w:pPr>
              <w:pStyle w:val="a3"/>
              <w:tabs>
                <w:tab w:val="left" w:pos="1259"/>
              </w:tabs>
              <w:jc w:val="center"/>
              <w:outlineLvl w:val="0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1164C1" w:rsidRPr="00857E64" w:rsidRDefault="001164C1" w:rsidP="001164C1">
      <w:pPr>
        <w:pStyle w:val="a3"/>
        <w:tabs>
          <w:tab w:val="left" w:pos="1259"/>
        </w:tabs>
        <w:ind w:firstLine="992"/>
        <w:jc w:val="thaiDistribute"/>
        <w:outlineLvl w:val="0"/>
        <w:rPr>
          <w:rFonts w:ascii="TH SarabunPSK" w:hAnsi="TH SarabunPSK" w:cs="TH SarabunPSK"/>
          <w:sz w:val="32"/>
          <w:szCs w:val="32"/>
          <w:cs/>
        </w:rPr>
      </w:pP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164C1" w:rsidRPr="00857E64" w:rsidRDefault="001164C1" w:rsidP="001164C1">
      <w:pPr>
        <w:widowControl w:val="0"/>
        <w:tabs>
          <w:tab w:val="left" w:pos="2127"/>
        </w:tabs>
        <w:adjustRightInd w:val="0"/>
        <w:spacing w:line="360" w:lineRule="atLeast"/>
        <w:ind w:firstLine="994"/>
        <w:jc w:val="thaiDistribute"/>
        <w:textAlignment w:val="baseline"/>
        <w:rPr>
          <w:rFonts w:ascii="TH SarabunPSK" w:hAnsi="TH SarabunPSK" w:cs="TH SarabunPSK"/>
          <w:sz w:val="32"/>
          <w:szCs w:val="32"/>
          <w:cs/>
        </w:rPr>
      </w:pPr>
      <w:r w:rsidRPr="00857E64">
        <w:rPr>
          <w:rFonts w:ascii="TH SarabunPSK" w:hAnsi="TH SarabunPSK" w:cs="TH SarabunPSK" w:hint="cs"/>
          <w:sz w:val="32"/>
          <w:szCs w:val="32"/>
          <w:cs/>
        </w:rPr>
        <w:t>ดังนั้น เมื่อ</w:t>
      </w:r>
      <w:r w:rsidRPr="00857E64">
        <w:rPr>
          <w:rFonts w:ascii="TH SarabunPSK" w:hAnsi="TH SarabunPSK" w:cs="TH SarabunPSK"/>
          <w:sz w:val="32"/>
          <w:szCs w:val="32"/>
          <w:cs/>
        </w:rPr>
        <w:t>คำนวณค่าเฉลี่ย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ของทั้ง </w:t>
      </w:r>
      <w:r w:rsidRPr="00857E64">
        <w:rPr>
          <w:rFonts w:ascii="TH SarabunPSK" w:hAnsi="TH SarabunPSK" w:cs="TH SarabunPSK"/>
          <w:sz w:val="32"/>
          <w:szCs w:val="32"/>
        </w:rPr>
        <w:t>4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ไตรมาส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คิด</w:t>
      </w:r>
      <w:r w:rsidRPr="00857E64">
        <w:rPr>
          <w:rFonts w:ascii="TH SarabunPSK" w:hAnsi="TH SarabunPSK" w:cs="TH SarabunPSK"/>
          <w:sz w:val="32"/>
          <w:szCs w:val="32"/>
          <w:cs/>
        </w:rPr>
        <w:t>เป็นผลการดำเนินงานของส่วนราชการ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 w:rsidRPr="00857E64">
        <w:rPr>
          <w:rFonts w:ascii="TH SarabunPSK" w:hAnsi="TH SarabunPSK" w:cs="TH SarabunPSK" w:hint="cs"/>
          <w:sz w:val="32"/>
          <w:szCs w:val="32"/>
          <w:cs/>
          <w:lang w:eastAsia="th-TH"/>
        </w:rPr>
        <w:t>(</w:t>
      </w:r>
      <w:r w:rsidRPr="00857E64">
        <w:rPr>
          <w:rFonts w:ascii="TH SarabunPSK" w:hAnsi="TH SarabunPSK" w:cs="TH SarabunPSK"/>
          <w:sz w:val="32"/>
          <w:szCs w:val="32"/>
          <w:lang w:eastAsia="th-TH"/>
        </w:rPr>
        <w:t xml:space="preserve">76.92% + 87.50% </w:t>
      </w:r>
      <w:r w:rsidRPr="00857E64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+ </w:t>
      </w:r>
      <w:r w:rsidRPr="00857E64">
        <w:rPr>
          <w:rFonts w:ascii="TH SarabunPSK" w:hAnsi="TH SarabunPSK" w:cs="TH SarabunPSK"/>
          <w:sz w:val="32"/>
          <w:szCs w:val="32"/>
          <w:lang w:eastAsia="th-TH"/>
        </w:rPr>
        <w:t xml:space="preserve">113.33% </w:t>
      </w:r>
      <w:r w:rsidRPr="00857E64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+ </w:t>
      </w:r>
      <w:r w:rsidRPr="00857E64">
        <w:rPr>
          <w:rFonts w:ascii="TH SarabunPSK" w:hAnsi="TH SarabunPSK" w:cs="TH SarabunPSK"/>
          <w:sz w:val="32"/>
          <w:szCs w:val="32"/>
          <w:lang w:eastAsia="th-TH"/>
        </w:rPr>
        <w:t>100.00</w:t>
      </w:r>
      <w:proofErr w:type="gramStart"/>
      <w:r w:rsidRPr="00857E64">
        <w:rPr>
          <w:rFonts w:ascii="TH SarabunPSK" w:hAnsi="TH SarabunPSK" w:cs="TH SarabunPSK"/>
          <w:sz w:val="32"/>
          <w:szCs w:val="32"/>
          <w:lang w:eastAsia="th-TH"/>
        </w:rPr>
        <w:t xml:space="preserve">% </w:t>
      </w:r>
      <w:r w:rsidRPr="00857E64">
        <w:rPr>
          <w:rFonts w:ascii="TH SarabunPSK" w:hAnsi="TH SarabunPSK" w:cs="TH SarabunPSK" w:hint="cs"/>
          <w:sz w:val="32"/>
          <w:szCs w:val="32"/>
          <w:cs/>
          <w:lang w:eastAsia="th-TH"/>
        </w:rPr>
        <w:t>)</w:t>
      </w:r>
      <w:proofErr w:type="gramEnd"/>
      <w:r w:rsidRPr="00857E64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/ </w:t>
      </w:r>
      <w:r w:rsidRPr="00857E64">
        <w:rPr>
          <w:rFonts w:ascii="TH SarabunPSK" w:hAnsi="TH SarabunPSK" w:cs="TH SarabunPSK"/>
          <w:sz w:val="32"/>
          <w:szCs w:val="32"/>
          <w:lang w:eastAsia="th-TH"/>
        </w:rPr>
        <w:t>4</w:t>
      </w:r>
      <w:r w:rsidRPr="00857E64">
        <w:rPr>
          <w:rFonts w:ascii="TH SarabunPSK" w:hAnsi="TH SarabunPSK" w:cs="TH SarabunPSK" w:hint="cs"/>
          <w:sz w:val="32"/>
          <w:szCs w:val="32"/>
          <w:cs/>
          <w:lang w:eastAsia="th-TH"/>
        </w:rPr>
        <w:t xml:space="preserve"> </w:t>
      </w:r>
      <w:r w:rsidRPr="00857E64">
        <w:rPr>
          <w:rFonts w:ascii="TH SarabunPSK" w:hAnsi="TH SarabunPSK" w:cs="TH SarabunPSK"/>
          <w:sz w:val="32"/>
          <w:szCs w:val="32"/>
          <w:lang w:eastAsia="th-TH"/>
        </w:rPr>
        <w:t xml:space="preserve">= 94.44% </w:t>
      </w:r>
      <w:r w:rsidRPr="00857E64">
        <w:rPr>
          <w:rFonts w:ascii="TH SarabunPSK" w:hAnsi="TH SarabunPSK" w:cs="TH SarabunPSK" w:hint="cs"/>
          <w:sz w:val="32"/>
          <w:szCs w:val="32"/>
          <w:cs/>
          <w:lang w:eastAsia="th-TH"/>
        </w:rPr>
        <w:t>อยู่ที่ระดับคะแนน</w:t>
      </w:r>
      <w:r w:rsidRPr="00857E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/>
          <w:sz w:val="32"/>
          <w:szCs w:val="32"/>
        </w:rPr>
        <w:t xml:space="preserve">4.78 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1164C1" w:rsidRPr="00857E64" w:rsidRDefault="001164C1" w:rsidP="001164C1">
      <w:pPr>
        <w:pStyle w:val="a3"/>
        <w:tabs>
          <w:tab w:val="left" w:pos="1259"/>
        </w:tabs>
        <w:ind w:firstLine="99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/>
          <w:sz w:val="32"/>
          <w:szCs w:val="32"/>
        </w:rPr>
        <w:t>2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.</w:t>
      </w:r>
      <w:r w:rsidRPr="00857E64">
        <w:rPr>
          <w:rFonts w:ascii="TH SarabunPSK" w:hAnsi="TH SarabunPSK" w:cs="TH SarabunPSK" w:hint="cs"/>
          <w:sz w:val="32"/>
          <w:szCs w:val="32"/>
          <w:cs/>
        </w:rPr>
        <w:tab/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การคำนวณวงเงินงบประมาณตามแผนการใช้จ่ายเงินในปีงบประมาณ พ.ศ. </w:t>
      </w:r>
      <w:r w:rsidRPr="00857E64">
        <w:rPr>
          <w:rFonts w:ascii="TH SarabunPSK" w:hAnsi="TH SarabunPSK" w:cs="TH SarabunPSK"/>
          <w:sz w:val="32"/>
          <w:szCs w:val="32"/>
        </w:rPr>
        <w:t>2555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ไม่รวมเงินงบประมาณที่ได้รับจัดสรรเพิ่มเติมระหว่างปีงบประมาณ และเงินงบประมาณที่ส่วนราชการประหยัดได้        และไม่ได้นำไปใช้จ่ายในภารกิจหรือโครงการอื่นๆ ต่อ ทั้งนี้ ขอให้ส่วนราชการรายงานวงเงินงบประมาณ         ที่ประหยัดได้ดังกล่าว </w:t>
      </w:r>
      <w:r w:rsidRPr="00857E64">
        <w:rPr>
          <w:rFonts w:ascii="TH SarabunPSK" w:hAnsi="TH SarabunPSK" w:cs="TH SarabunPSK"/>
          <w:sz w:val="32"/>
          <w:szCs w:val="32"/>
        </w:rPr>
        <w:t>(</w:t>
      </w:r>
      <w:r w:rsidRPr="00857E64">
        <w:rPr>
          <w:rFonts w:ascii="TH SarabunPSK" w:hAnsi="TH SarabunPSK" w:cs="TH SarabunPSK"/>
          <w:sz w:val="32"/>
          <w:szCs w:val="32"/>
          <w:cs/>
        </w:rPr>
        <w:t>งบประมาณเหลือจ่าย) เพื่อใช้ประกอบการประเมินผล</w:t>
      </w:r>
    </w:p>
    <w:p w:rsidR="001164C1" w:rsidRPr="00857E64" w:rsidRDefault="001164C1" w:rsidP="001164C1">
      <w:pPr>
        <w:pStyle w:val="a3"/>
        <w:tabs>
          <w:tab w:val="left" w:pos="1259"/>
        </w:tabs>
        <w:ind w:firstLine="99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/>
          <w:sz w:val="32"/>
          <w:szCs w:val="32"/>
        </w:rPr>
        <w:t>3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.</w:t>
      </w:r>
      <w:r w:rsidRPr="00857E64">
        <w:rPr>
          <w:rFonts w:ascii="TH SarabunPSK" w:hAnsi="TH SarabunPSK" w:cs="TH SarabunPSK" w:hint="cs"/>
          <w:sz w:val="32"/>
          <w:szCs w:val="32"/>
          <w:cs/>
        </w:rPr>
        <w:tab/>
      </w:r>
      <w:r w:rsidRPr="00857E64">
        <w:rPr>
          <w:rFonts w:ascii="TH SarabunPSK" w:hAnsi="TH SarabunPSK" w:cs="TH SarabunPSK"/>
          <w:sz w:val="32"/>
          <w:szCs w:val="32"/>
          <w:cs/>
        </w:rPr>
        <w:t>กรณีส่วนราชการนำเงินงบประมาณที่ประหยัดได้จากโครงการเดิมไปใช้ในโครงการอื่นๆ</w:t>
      </w:r>
      <w:r w:rsidRPr="00857E64">
        <w:rPr>
          <w:rFonts w:ascii="TH SarabunPSK" w:hAnsi="TH SarabunPSK" w:cs="TH SarabunPSK"/>
          <w:sz w:val="32"/>
          <w:szCs w:val="32"/>
        </w:rPr>
        <w:t xml:space="preserve"> 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     การเบิกจ่ายเงินงบประมาณของโครงการใหม่จะนำมาใช้คำนวณอัตราการเบิกจ่ายด้วย</w:t>
      </w:r>
    </w:p>
    <w:p w:rsidR="001164C1" w:rsidRPr="00857E64" w:rsidRDefault="001164C1" w:rsidP="001164C1">
      <w:pPr>
        <w:pStyle w:val="a3"/>
        <w:tabs>
          <w:tab w:val="left" w:pos="1259"/>
        </w:tabs>
        <w:ind w:firstLine="994"/>
        <w:jc w:val="thaiDistribute"/>
        <w:outlineLvl w:val="0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/>
          <w:sz w:val="32"/>
          <w:szCs w:val="32"/>
        </w:rPr>
        <w:t>4</w:t>
      </w:r>
      <w:r w:rsidRPr="00857E64">
        <w:rPr>
          <w:rFonts w:ascii="TH SarabunPSK" w:hAnsi="TH SarabunPSK" w:cs="TH SarabunPSK" w:hint="cs"/>
          <w:sz w:val="32"/>
          <w:szCs w:val="32"/>
          <w:cs/>
        </w:rPr>
        <w:t>.</w:t>
      </w:r>
      <w:r w:rsidRPr="00857E64">
        <w:rPr>
          <w:rFonts w:ascii="TH SarabunPSK" w:hAnsi="TH SarabunPSK" w:cs="TH SarabunPSK" w:hint="cs"/>
          <w:sz w:val="32"/>
          <w:szCs w:val="32"/>
          <w:cs/>
        </w:rPr>
        <w:tab/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ส่วนราชการสามารถตรวจสอบผลการเบิกจ่ายเงินงบประมาณรายจ่ายภาพรวมเปรียบเทียบกับแผนการใช้จ่ายเงินผ่านทางเว็บไซต์ของกรมบัญชีกลาง </w:t>
      </w:r>
      <w:r w:rsidRPr="00857E64">
        <w:rPr>
          <w:rFonts w:ascii="TH SarabunPSK" w:hAnsi="TH SarabunPSK" w:cs="TH SarabunPSK"/>
          <w:sz w:val="32"/>
          <w:szCs w:val="32"/>
        </w:rPr>
        <w:t>www.cgd.go.th</w:t>
      </w:r>
      <w:r w:rsidRPr="00857E64">
        <w:rPr>
          <w:rFonts w:ascii="TH SarabunPSK" w:hAnsi="TH SarabunPSK" w:cs="TH SarabunPSK"/>
          <w:sz w:val="32"/>
          <w:szCs w:val="32"/>
          <w:cs/>
        </w:rPr>
        <w:t xml:space="preserve"> หัวข้อ ข้อมูลสถิติ</w:t>
      </w:r>
    </w:p>
    <w:p w:rsidR="001164C1" w:rsidRPr="00857E64" w:rsidRDefault="001164C1" w:rsidP="001164C1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0B4F89" w:rsidRDefault="000B4F89" w:rsidP="001164C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86B6C" w:rsidRDefault="00186B6C" w:rsidP="001164C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B4F89" w:rsidRPr="00857E64" w:rsidRDefault="000B4F89" w:rsidP="001164C1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164C1" w:rsidRPr="00857E64" w:rsidRDefault="001164C1" w:rsidP="001164C1">
      <w:pPr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รายละเอียดข้อมูลพื้นฐาน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134"/>
        <w:gridCol w:w="993"/>
        <w:gridCol w:w="1134"/>
        <w:gridCol w:w="1134"/>
        <w:gridCol w:w="1275"/>
      </w:tblGrid>
      <w:tr w:rsidR="001164C1" w:rsidRPr="00857E64" w:rsidTr="00DB4F35">
        <w:tc>
          <w:tcPr>
            <w:tcW w:w="3402" w:type="dxa"/>
            <w:vMerge w:val="restart"/>
            <w:vAlign w:val="center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vAlign w:val="center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536" w:type="dxa"/>
            <w:gridSpan w:val="4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1164C1" w:rsidRPr="00857E64" w:rsidTr="00DB4F35">
        <w:tc>
          <w:tcPr>
            <w:tcW w:w="3402" w:type="dxa"/>
            <w:vMerge/>
          </w:tcPr>
          <w:p w:rsidR="001164C1" w:rsidRPr="00857E64" w:rsidRDefault="001164C1" w:rsidP="00DB4F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1164C1" w:rsidRPr="00857E64" w:rsidRDefault="001164C1" w:rsidP="00DB4F3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2551</w:t>
            </w:r>
          </w:p>
        </w:tc>
        <w:tc>
          <w:tcPr>
            <w:tcW w:w="1134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2552</w:t>
            </w:r>
          </w:p>
        </w:tc>
        <w:tc>
          <w:tcPr>
            <w:tcW w:w="1134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2553</w:t>
            </w:r>
          </w:p>
        </w:tc>
        <w:tc>
          <w:tcPr>
            <w:tcW w:w="1275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2554</w:t>
            </w:r>
          </w:p>
        </w:tc>
      </w:tr>
      <w:tr w:rsidR="001164C1" w:rsidRPr="00857E64" w:rsidTr="00DB4F35">
        <w:tc>
          <w:tcPr>
            <w:tcW w:w="3402" w:type="dxa"/>
          </w:tcPr>
          <w:p w:rsidR="001164C1" w:rsidRPr="00857E64" w:rsidRDefault="001164C1" w:rsidP="00DB4F3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ร้อยละความสำเร็จของการเบิกจ่าย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เงินงบประมาณตามแผน</w:t>
            </w:r>
          </w:p>
        </w:tc>
        <w:tc>
          <w:tcPr>
            <w:tcW w:w="1134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993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5" w:type="dxa"/>
          </w:tcPr>
          <w:p w:rsidR="001164C1" w:rsidRPr="00857E64" w:rsidRDefault="001164C1" w:rsidP="00DB4F3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1164C1" w:rsidRDefault="001164C1" w:rsidP="001164C1">
      <w:pPr>
        <w:pStyle w:val="a3"/>
        <w:spacing w:after="120"/>
        <w:jc w:val="thaiDistribute"/>
        <w:outlineLvl w:val="0"/>
        <w:rPr>
          <w:rFonts w:ascii="TH SarabunPSK" w:hAnsi="TH SarabunPSK" w:cs="TH SarabunPSK"/>
          <w:b/>
          <w:bCs/>
          <w:sz w:val="16"/>
          <w:szCs w:val="16"/>
        </w:rPr>
      </w:pPr>
    </w:p>
    <w:p w:rsidR="001164C1" w:rsidRPr="00857E64" w:rsidRDefault="001164C1" w:rsidP="001164C1">
      <w:pPr>
        <w:pStyle w:val="a3"/>
        <w:spacing w:after="120"/>
        <w:jc w:val="thaiDistribute"/>
        <w:outlineLvl w:val="0"/>
        <w:rPr>
          <w:rFonts w:ascii="TH SarabunPSK" w:hAnsi="TH SarabunPSK" w:cs="TH SarabunPSK"/>
          <w:b/>
          <w:bCs/>
          <w:sz w:val="16"/>
          <w:szCs w:val="16"/>
        </w:rPr>
      </w:pPr>
    </w:p>
    <w:p w:rsidR="001164C1" w:rsidRPr="00857E64" w:rsidRDefault="001164C1" w:rsidP="001164C1">
      <w:pPr>
        <w:pStyle w:val="a3"/>
        <w:spacing w:after="120"/>
        <w:jc w:val="thaiDistribute"/>
        <w:outlineLvl w:val="0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แนวทางการประเมินผล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105" w:type="dxa"/>
        <w:jc w:val="center"/>
        <w:tblInd w:w="-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6"/>
        <w:gridCol w:w="4839"/>
      </w:tblGrid>
      <w:tr w:rsidR="001164C1" w:rsidRPr="00857E64" w:rsidTr="00DB4F35">
        <w:trPr>
          <w:trHeight w:val="285"/>
          <w:tblHeader/>
          <w:jc w:val="center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DB4F35">
            <w:pPr>
              <w:ind w:lef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ผู้ประเมิน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DB4F35">
            <w:pPr>
              <w:ind w:lef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ส่วนราชการ</w:t>
            </w:r>
          </w:p>
        </w:tc>
      </w:tr>
      <w:tr w:rsidR="001164C1" w:rsidRPr="00857E64" w:rsidTr="00DB4F35">
        <w:trPr>
          <w:trHeight w:val="285"/>
          <w:jc w:val="center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1164C1">
            <w:pPr>
              <w:numPr>
                <w:ilvl w:val="0"/>
                <w:numId w:val="10"/>
              </w:numPr>
              <w:ind w:left="229" w:hanging="29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ใช้ข้อมูลในการติดตามและประเมินผลจากกรมบัญชีกลาง กระทรวงการคลัง ซึ่งจะใช้ข้อมูลผลการเบิกจ่าย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เงินงบประมาณ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รายจ่ายภาพรวมของส่วนราชการ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ทั้งที่เบิกจ่ายในส่วนกลางและส่วนภูมิภาคจากระบบการบริหารการเงินการคลังภาครัฐแบบอิเล็กทรอนิกส์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(GFMIS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) และข้อมูล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แผนการใช้จ่ายงบประมาณ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จากระบบของ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สำนักงบประมาณ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และระบบ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GFMIS</w:t>
            </w:r>
          </w:p>
          <w:p w:rsidR="001164C1" w:rsidRPr="00857E64" w:rsidRDefault="001164C1" w:rsidP="00DB4F35">
            <w:pPr>
              <w:ind w:left="410"/>
              <w:jc w:val="thaiDistribute"/>
              <w:rPr>
                <w:rFonts w:ascii="Browallia New" w:hAnsi="Browallia New" w:cs="Browallia New"/>
                <w:sz w:val="30"/>
                <w:szCs w:val="30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1164C1">
            <w:pPr>
              <w:numPr>
                <w:ilvl w:val="0"/>
                <w:numId w:val="8"/>
              </w:numPr>
              <w:tabs>
                <w:tab w:val="clear" w:pos="577"/>
              </w:tabs>
              <w:ind w:left="299" w:hanging="299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การเตรียมการเพื่อการติดตาม และประเมินผล</w:t>
            </w:r>
          </w:p>
          <w:p w:rsidR="001164C1" w:rsidRPr="00857E64" w:rsidRDefault="001164C1" w:rsidP="001164C1">
            <w:pPr>
              <w:numPr>
                <w:ilvl w:val="1"/>
                <w:numId w:val="8"/>
              </w:numPr>
              <w:tabs>
                <w:tab w:val="clear" w:pos="1405"/>
              </w:tabs>
              <w:ind w:left="387" w:right="-28" w:hanging="186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กรณีที่ส่วนราชการมี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งบประมาณรายจ่ายเหลือจ่าย หมายถึง ส่วนราชการดำเนินงานบรรลุวัตถุประสงค์และเป้าหมายผลผลิตหรือโครงการ ตามที่ได้รับจัดสรร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 หรือจากการจัดซื้อจัดจ้างแล้วนั้น 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งบประมาณในส่วนที่เหลือจ่ายจะถือว่าเป็น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งบประมาณที่สามารถประหยัดได้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 หากส่วนราชการไม่ได้นำเงินงบประมาณส่วนน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ี้ไปใช้จ่ายในภารกิจ/โครงการอื่น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ๆ ต่อ ขอให้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ส่วนราชการรายงานวงเงินงบประมาณที่ประหยัดได้ดังกล่าว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งบประมาณเหลือจ่าย) เพื่อใช้ประกอบ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 โดยแสดงรายละเอียดของผลการดำเนินงาน ดังนี้</w:t>
            </w:r>
          </w:p>
        </w:tc>
      </w:tr>
      <w:tr w:rsidR="001164C1" w:rsidRPr="00857E64" w:rsidTr="00DB4F35">
        <w:trPr>
          <w:trHeight w:val="285"/>
          <w:jc w:val="center"/>
        </w:trPr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DB4F35">
            <w:pPr>
              <w:ind w:left="398"/>
              <w:jc w:val="thaiDistribute"/>
              <w:rPr>
                <w:rFonts w:ascii="Browallia New" w:hAnsi="Browallia New" w:cs="Browallia New"/>
                <w:sz w:val="30"/>
                <w:szCs w:val="30"/>
                <w:cs/>
              </w:rPr>
            </w:pP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1164C1">
            <w:pPr>
              <w:numPr>
                <w:ilvl w:val="0"/>
                <w:numId w:val="9"/>
              </w:numPr>
              <w:tabs>
                <w:tab w:val="clear" w:pos="360"/>
              </w:tabs>
              <w:ind w:left="519" w:hanging="1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วงเงินงบประมาณที่ประหยัดได้ พร้อมทั้งระบุภารกิจ/โครงการ ประเภทงบรายจ่าย และรายการของ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งบประมาณที่สามารถประหยัดได้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เพื่อกรมบัญชีกลางจะนำมาใช้เป็นข้อมูลประกอบการพิจารณาปรับคะแนนเพิ่มของ       ส่วนราชการ</w:t>
            </w:r>
          </w:p>
        </w:tc>
      </w:tr>
      <w:tr w:rsidR="001164C1" w:rsidRPr="00857E64" w:rsidTr="00DB4F35">
        <w:trPr>
          <w:trHeight w:val="285"/>
          <w:jc w:val="center"/>
        </w:trPr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DB4F35">
            <w:pPr>
              <w:ind w:left="398"/>
              <w:jc w:val="thaiDistribute"/>
              <w:rPr>
                <w:rFonts w:ascii="Browallia New" w:hAnsi="Browallia New" w:cs="Browallia New"/>
                <w:sz w:val="30"/>
                <w:szCs w:val="30"/>
                <w:cs/>
              </w:rPr>
            </w:pP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1164C1">
            <w:pPr>
              <w:numPr>
                <w:ilvl w:val="0"/>
                <w:numId w:val="9"/>
              </w:numPr>
              <w:tabs>
                <w:tab w:val="clear" w:pos="360"/>
              </w:tabs>
              <w:ind w:left="519" w:hanging="18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เอกสารการรายงานการใช้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งบประมาณของ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ส่วนราชการที่ส่งให้กับหน่วยงานที่เกี่ยวข้อง เช่น</w:t>
            </w:r>
          </w:p>
        </w:tc>
      </w:tr>
      <w:tr w:rsidR="001164C1" w:rsidRPr="00857E64" w:rsidTr="00DB4F35">
        <w:trPr>
          <w:trHeight w:val="285"/>
          <w:jc w:val="center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DB4F35">
            <w:pPr>
              <w:ind w:left="398"/>
              <w:jc w:val="thaiDistribute"/>
              <w:rPr>
                <w:rFonts w:ascii="Browallia New" w:hAnsi="Browallia New" w:cs="Browallia New"/>
                <w:sz w:val="30"/>
                <w:szCs w:val="30"/>
                <w:cs/>
              </w:rPr>
            </w:pP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1164C1">
            <w:pPr>
              <w:numPr>
                <w:ilvl w:val="0"/>
                <w:numId w:val="12"/>
              </w:numPr>
              <w:tabs>
                <w:tab w:val="left" w:pos="888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แบบจัดทำแผน/รายงานผลการใช้จ่ายงบประมาณตามผลผลิต/โครงการ จำแนกตามงบรายจ่าย ประจำปีงบประมาณ พ.ศ.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 xml:space="preserve">2555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(แบบ </w:t>
            </w:r>
            <w:proofErr w:type="spellStart"/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สงป.</w:t>
            </w:r>
            <w:proofErr w:type="spellEnd"/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302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1164C1" w:rsidRPr="00857E64" w:rsidRDefault="001164C1" w:rsidP="00DB4F3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4C1" w:rsidRPr="00857E64" w:rsidRDefault="001164C1" w:rsidP="00DB4F3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164C1" w:rsidRPr="00857E64" w:rsidRDefault="001164C1" w:rsidP="00DB4F3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64C1" w:rsidRPr="00857E64" w:rsidTr="00DB4F35">
        <w:trPr>
          <w:trHeight w:val="285"/>
          <w:jc w:val="center"/>
        </w:trPr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DB4F35">
            <w:pPr>
              <w:ind w:left="398"/>
              <w:jc w:val="thaiDistribute"/>
              <w:rPr>
                <w:rFonts w:ascii="Browallia New" w:hAnsi="Browallia New" w:cs="Browallia New"/>
                <w:sz w:val="30"/>
                <w:szCs w:val="30"/>
                <w:cs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DB4F35">
            <w:pPr>
              <w:ind w:left="755" w:hanging="25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เอกสาร หลักฐานแสดงการโอนเปลี่ยนแปลงงบประมาณรายจ่าย ประจำปีงบประมาณ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ที่ได้รับการอนุมัติจากผู้มีอำนาจ </w:t>
            </w:r>
          </w:p>
        </w:tc>
      </w:tr>
      <w:tr w:rsidR="001164C1" w:rsidRPr="00857E64" w:rsidTr="00DB4F35">
        <w:trPr>
          <w:trHeight w:val="285"/>
          <w:jc w:val="center"/>
        </w:trPr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DB4F35">
            <w:pPr>
              <w:ind w:left="398"/>
              <w:jc w:val="thaiDistribute"/>
              <w:rPr>
                <w:rFonts w:ascii="Browallia New" w:hAnsi="Browallia New" w:cs="Browallia New"/>
                <w:sz w:val="30"/>
                <w:szCs w:val="30"/>
                <w:cs/>
              </w:rPr>
            </w:pPr>
          </w:p>
        </w:tc>
        <w:tc>
          <w:tcPr>
            <w:tcW w:w="4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4C1" w:rsidRPr="00857E64" w:rsidRDefault="001164C1" w:rsidP="00DB4F35">
            <w:pPr>
              <w:ind w:left="755" w:hanging="25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เอกสาร หลักฐานแสดงการโอนเปลี่ยนแปลงรายการงบประมาณรายจ่าย ประจำปีงบประมาณ พ.ศ.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ที่ได้รับการอนุมัติจากผู้มีอำนาจ       </w:t>
            </w:r>
          </w:p>
        </w:tc>
      </w:tr>
    </w:tbl>
    <w:p w:rsidR="00FE7078" w:rsidRPr="00A26156" w:rsidRDefault="00FE7078" w:rsidP="00FE7078">
      <w:pPr>
        <w:pStyle w:val="a3"/>
        <w:outlineLvl w:val="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CA4F32" w:rsidRDefault="00CA4F32" w:rsidP="00CA4F3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หน่วยงานผู้รับผิดชอบหลัก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25529" w:rsidRPr="00857E64">
        <w:rPr>
          <w:rFonts w:ascii="TH SarabunPSK" w:hAnsi="TH SarabunPSK" w:cs="TH SarabunPSK"/>
          <w:sz w:val="32"/>
          <w:szCs w:val="32"/>
          <w:cs/>
        </w:rPr>
        <w:t>สำนักบริหารการรับ-จ่ายเงินภาครัฐ</w:t>
      </w:r>
      <w:r w:rsidR="00025529" w:rsidRPr="00857E64">
        <w:rPr>
          <w:rFonts w:ascii="TH SarabunPSK" w:hAnsi="TH SarabunPSK" w:cs="TH SarabunPSK"/>
          <w:sz w:val="32"/>
          <w:szCs w:val="32"/>
        </w:rPr>
        <w:t xml:space="preserve"> </w:t>
      </w:r>
      <w:r w:rsidR="00025529" w:rsidRPr="00857E64">
        <w:rPr>
          <w:rFonts w:ascii="TH SarabunPSK" w:hAnsi="TH SarabunPSK" w:cs="TH SarabunPSK"/>
          <w:sz w:val="32"/>
          <w:szCs w:val="32"/>
          <w:cs/>
        </w:rPr>
        <w:t>กรมบัญชีกลาง</w:t>
      </w:r>
    </w:p>
    <w:p w:rsidR="00CA4F32" w:rsidRPr="008273EF" w:rsidRDefault="00CA4F32" w:rsidP="00CA4F32">
      <w:pPr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sz w:val="20"/>
          <w:szCs w:val="20"/>
        </w:rPr>
      </w:pPr>
    </w:p>
    <w:tbl>
      <w:tblPr>
        <w:tblW w:w="0" w:type="auto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0"/>
        <w:gridCol w:w="3858"/>
      </w:tblGrid>
      <w:tr w:rsidR="00CA4F32" w:rsidTr="00025529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หมายเลขโทรศัพท์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4F32" w:rsidRDefault="00495A21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นางสาวพรวิลัย  เดชอมรชัย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0 2127 7132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4F32" w:rsidRDefault="00495A21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นางสาวยุพา  ลิ้ม</w:t>
            </w:r>
            <w:r w:rsidR="00CA4F32">
              <w:rPr>
                <w:rFonts w:ascii="TH SarabunPSK" w:hAnsi="TH SarabunPSK" w:cs="TH SarabunPSK" w:hint="cs"/>
                <w:sz w:val="32"/>
                <w:szCs w:val="32"/>
                <w:cs/>
              </w:rPr>
              <w:t>ทอง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เจริญ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F32" w:rsidRDefault="00CA4F32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0 2127 7000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4F32" w:rsidRDefault="00495A21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นางสาวทิวาพร  </w:t>
            </w:r>
            <w:proofErr w:type="spellStart"/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>ผาสุข</w:t>
            </w:r>
            <w:proofErr w:type="spellEnd"/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4F32" w:rsidRDefault="00025529" w:rsidP="000255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0 2127 7000 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="00CA4F32">
              <w:rPr>
                <w:rFonts w:ascii="TH SarabunPSK" w:hAnsi="TH SarabunPSK" w:cs="TH SarabunPSK"/>
                <w:sz w:val="32"/>
                <w:szCs w:val="32"/>
              </w:rPr>
              <w:t>4206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CA4F32" w:rsidTr="00025529"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F32" w:rsidRDefault="00495A21" w:rsidP="0088465C">
            <w:pPr>
              <w:tabs>
                <w:tab w:val="left" w:pos="163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CA4F3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นางสาวจุลลิกา  พานิชเจริญ  </w:t>
            </w:r>
          </w:p>
        </w:tc>
        <w:tc>
          <w:tcPr>
            <w:tcW w:w="3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F32" w:rsidRDefault="00025529" w:rsidP="0088465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0 2127 7000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>4618</w:t>
            </w:r>
          </w:p>
        </w:tc>
      </w:tr>
    </w:tbl>
    <w:p w:rsidR="00CA4F32" w:rsidRDefault="00CA4F32" w:rsidP="00CA4F32">
      <w:pPr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</w:p>
    <w:p w:rsidR="00CA4F32" w:rsidRDefault="00CA4F32" w:rsidP="00CA4F32">
      <w:pPr>
        <w:ind w:left="1162" w:hanging="1162"/>
        <w:rPr>
          <w:rFonts w:ascii="TH SarabunPSK" w:hAnsi="TH SarabunPSK" w:cs="TH SarabunPSK"/>
          <w:b/>
          <w:bCs/>
          <w:sz w:val="32"/>
          <w:szCs w:val="32"/>
        </w:rPr>
      </w:pPr>
    </w:p>
    <w:p w:rsidR="000B039B" w:rsidRPr="00CA4F32" w:rsidRDefault="001D6DAB" w:rsidP="00CA4F32"/>
    <w:sectPr w:rsidR="000B039B" w:rsidRPr="00CA4F32" w:rsidSect="00FE7078">
      <w:headerReference w:type="default" r:id="rId12"/>
      <w:footerReference w:type="default" r:id="rId13"/>
      <w:pgSz w:w="11906" w:h="16838"/>
      <w:pgMar w:top="1440" w:right="1274" w:bottom="1440" w:left="1560" w:header="708" w:footer="4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DAB" w:rsidRDefault="001D6DAB" w:rsidP="006333BC">
      <w:r>
        <w:separator/>
      </w:r>
    </w:p>
  </w:endnote>
  <w:endnote w:type="continuationSeparator" w:id="0">
    <w:p w:rsidR="001D6DAB" w:rsidRDefault="001D6DAB" w:rsidP="0063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BC" w:rsidRPr="008F6883" w:rsidRDefault="006333BC" w:rsidP="006333BC">
    <w:pPr>
      <w:pStyle w:val="a7"/>
      <w:pBdr>
        <w:bottom w:val="single" w:sz="4" w:space="1" w:color="auto"/>
      </w:pBdr>
      <w:tabs>
        <w:tab w:val="center" w:pos="6840"/>
        <w:tab w:val="right" w:pos="14175"/>
      </w:tabs>
      <w:spacing w:before="180"/>
      <w:ind w:left="1484" w:right="-23"/>
      <w:rPr>
        <w:rFonts w:ascii="Browallia New" w:hAnsi="Browallia New" w:cs="Browallia New"/>
        <w:b/>
        <w:bCs/>
        <w:sz w:val="24"/>
        <w:szCs w:val="24"/>
      </w:rPr>
    </w:pPr>
    <w:r w:rsidRPr="008F6883">
      <w:rPr>
        <w:rFonts w:ascii="Browallia New" w:hAnsi="Browallia New" w:cs="Browallia New"/>
        <w:sz w:val="24"/>
        <w:szCs w:val="24"/>
      </w:rPr>
      <w:t xml:space="preserve">          </w:t>
    </w:r>
    <w:r w:rsidRPr="008F6883">
      <w:rPr>
        <w:rFonts w:ascii="Browallia New" w:hAnsi="Browallia New" w:cs="Browallia New"/>
        <w:sz w:val="24"/>
        <w:szCs w:val="24"/>
        <w:cs/>
      </w:rPr>
      <w:t xml:space="preserve"> </w:t>
    </w:r>
  </w:p>
  <w:p w:rsidR="006333BC" w:rsidRPr="006333BC" w:rsidRDefault="006333BC" w:rsidP="006333BC">
    <w:pPr>
      <w:pStyle w:val="a7"/>
      <w:jc w:val="right"/>
      <w:rPr>
        <w:sz w:val="16"/>
        <w:szCs w:val="16"/>
        <w:cs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-158115</wp:posOffset>
          </wp:positionV>
          <wp:extent cx="828040" cy="311785"/>
          <wp:effectExtent l="19050" t="0" r="0" b="0"/>
          <wp:wrapNone/>
          <wp:docPr id="10" name="Picture 10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32"/>
      </w:rPr>
      <w:tab/>
    </w:r>
    <w:r>
      <w:rPr>
        <w:sz w:val="32"/>
      </w:rPr>
      <w:tab/>
    </w:r>
  </w:p>
  <w:p w:rsidR="006333BC" w:rsidRDefault="006333BC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8" name="Picture 8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9" name="Picture 9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DAB" w:rsidRDefault="001D6DAB" w:rsidP="006333BC">
      <w:r>
        <w:separator/>
      </w:r>
    </w:p>
  </w:footnote>
  <w:footnote w:type="continuationSeparator" w:id="0">
    <w:p w:rsidR="001D6DAB" w:rsidRDefault="001D6DAB" w:rsidP="00633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BC" w:rsidRDefault="006333BC" w:rsidP="00644C1C">
    <w:pPr>
      <w:pStyle w:val="a5"/>
      <w:pBdr>
        <w:bottom w:val="single" w:sz="4" w:space="1" w:color="auto"/>
      </w:pBdr>
      <w:jc w:val="right"/>
      <w:rPr>
        <w:rFonts w:ascii="TH SarabunPSK" w:hAnsi="TH SarabunPSK" w:cs="TH SarabunPSK"/>
        <w:b/>
        <w:bCs/>
        <w:sz w:val="24"/>
        <w:szCs w:val="24"/>
      </w:rPr>
    </w:pPr>
    <w:r w:rsidRPr="00373F96">
      <w:rPr>
        <w:rFonts w:ascii="TH SarabunPSK" w:hAnsi="TH SarabunPSK" w:cs="TH SarabunPSK"/>
        <w:b/>
        <w:bCs/>
        <w:sz w:val="24"/>
        <w:szCs w:val="24"/>
        <w:cs/>
      </w:rPr>
      <w:t>รายละเอียดตัวชี้วัด</w:t>
    </w:r>
    <w:r w:rsidR="00644C1C" w:rsidRPr="00644C1C">
      <w:rPr>
        <w:rFonts w:ascii="TH SarabunPSK" w:hAnsi="TH SarabunPSK" w:cs="TH SarabunPSK"/>
        <w:b/>
        <w:bCs/>
        <w:sz w:val="24"/>
        <w:szCs w:val="24"/>
        <w:cs/>
      </w:rPr>
      <w:t>ร้อยละความสำเร็จของการเบิกจ่ายเงินงบประมาณตามแผน</w:t>
    </w:r>
  </w:p>
  <w:p w:rsidR="00644C1C" w:rsidRPr="00644C1C" w:rsidRDefault="00644C1C" w:rsidP="00644C1C">
    <w:pPr>
      <w:pStyle w:val="a5"/>
      <w:pBdr>
        <w:bottom w:val="single" w:sz="4" w:space="1" w:color="auto"/>
      </w:pBdr>
      <w:jc w:val="right"/>
      <w:rPr>
        <w:b/>
        <w:bCs/>
        <w:sz w:val="16"/>
        <w:szCs w:val="16"/>
      </w:rPr>
    </w:pPr>
  </w:p>
  <w:p w:rsidR="006333BC" w:rsidRDefault="006333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4852"/>
    <w:multiLevelType w:val="hybridMultilevel"/>
    <w:tmpl w:val="FD90344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1D27A16"/>
    <w:multiLevelType w:val="hybridMultilevel"/>
    <w:tmpl w:val="CF28C0AE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58B5541"/>
    <w:multiLevelType w:val="hybridMultilevel"/>
    <w:tmpl w:val="42063AD8"/>
    <w:lvl w:ilvl="0" w:tplc="6EB20D6C">
      <w:start w:val="1"/>
      <w:numFmt w:val="decimal"/>
      <w:lvlText w:val="%1."/>
      <w:lvlJc w:val="left"/>
      <w:pPr>
        <w:ind w:left="2514" w:hanging="1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CB70417"/>
    <w:multiLevelType w:val="hybridMultilevel"/>
    <w:tmpl w:val="07A22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2F3A34"/>
    <w:multiLevelType w:val="hybridMultilevel"/>
    <w:tmpl w:val="75966B3A"/>
    <w:lvl w:ilvl="0" w:tplc="F8709868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1B818EC"/>
    <w:multiLevelType w:val="hybridMultilevel"/>
    <w:tmpl w:val="3E7099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28C74E5"/>
    <w:multiLevelType w:val="hybridMultilevel"/>
    <w:tmpl w:val="6F0C8130"/>
    <w:lvl w:ilvl="0" w:tplc="BC5492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gsana New" w:hAnsi="Angsana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2435DF"/>
    <w:multiLevelType w:val="hybridMultilevel"/>
    <w:tmpl w:val="C5EEF7C8"/>
    <w:lvl w:ilvl="0" w:tplc="5066B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E07E3B"/>
    <w:multiLevelType w:val="hybridMultilevel"/>
    <w:tmpl w:val="C1BE1BFE"/>
    <w:lvl w:ilvl="0" w:tplc="859E8B8E">
      <w:start w:val="1"/>
      <w:numFmt w:val="bullet"/>
      <w:lvlText w:val="-"/>
      <w:lvlJc w:val="left"/>
      <w:pPr>
        <w:ind w:left="1800" w:hanging="360"/>
      </w:pPr>
      <w:rPr>
        <w:rFonts w:ascii="TH SarabunPSK" w:eastAsia="Batang" w:hAnsi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DCB28B6"/>
    <w:multiLevelType w:val="hybridMultilevel"/>
    <w:tmpl w:val="33629182"/>
    <w:lvl w:ilvl="0" w:tplc="41E44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774961"/>
    <w:multiLevelType w:val="hybridMultilevel"/>
    <w:tmpl w:val="D9447EE4"/>
    <w:lvl w:ilvl="0" w:tplc="DD6646FE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5" w:hanging="360"/>
      </w:pPr>
    </w:lvl>
    <w:lvl w:ilvl="2" w:tplc="0409001B" w:tentative="1">
      <w:start w:val="1"/>
      <w:numFmt w:val="lowerRoman"/>
      <w:lvlText w:val="%3."/>
      <w:lvlJc w:val="right"/>
      <w:pPr>
        <w:ind w:left="2305" w:hanging="180"/>
      </w:pPr>
    </w:lvl>
    <w:lvl w:ilvl="3" w:tplc="0409000F" w:tentative="1">
      <w:start w:val="1"/>
      <w:numFmt w:val="decimal"/>
      <w:lvlText w:val="%4."/>
      <w:lvlJc w:val="left"/>
      <w:pPr>
        <w:ind w:left="3025" w:hanging="360"/>
      </w:pPr>
    </w:lvl>
    <w:lvl w:ilvl="4" w:tplc="04090019" w:tentative="1">
      <w:start w:val="1"/>
      <w:numFmt w:val="lowerLetter"/>
      <w:lvlText w:val="%5."/>
      <w:lvlJc w:val="left"/>
      <w:pPr>
        <w:ind w:left="3745" w:hanging="360"/>
      </w:pPr>
    </w:lvl>
    <w:lvl w:ilvl="5" w:tplc="0409001B" w:tentative="1">
      <w:start w:val="1"/>
      <w:numFmt w:val="lowerRoman"/>
      <w:lvlText w:val="%6."/>
      <w:lvlJc w:val="right"/>
      <w:pPr>
        <w:ind w:left="4465" w:hanging="180"/>
      </w:pPr>
    </w:lvl>
    <w:lvl w:ilvl="6" w:tplc="0409000F" w:tentative="1">
      <w:start w:val="1"/>
      <w:numFmt w:val="decimal"/>
      <w:lvlText w:val="%7."/>
      <w:lvlJc w:val="left"/>
      <w:pPr>
        <w:ind w:left="5185" w:hanging="360"/>
      </w:pPr>
    </w:lvl>
    <w:lvl w:ilvl="7" w:tplc="04090019" w:tentative="1">
      <w:start w:val="1"/>
      <w:numFmt w:val="lowerLetter"/>
      <w:lvlText w:val="%8."/>
      <w:lvlJc w:val="left"/>
      <w:pPr>
        <w:ind w:left="5905" w:hanging="360"/>
      </w:pPr>
    </w:lvl>
    <w:lvl w:ilvl="8" w:tplc="040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2">
    <w:nsid w:val="5F43699D"/>
    <w:multiLevelType w:val="hybridMultilevel"/>
    <w:tmpl w:val="CE8A17E8"/>
    <w:lvl w:ilvl="0" w:tplc="DE3A0482">
      <w:start w:val="1"/>
      <w:numFmt w:val="bullet"/>
      <w:lvlText w:val=""/>
      <w:lvlJc w:val="left"/>
      <w:pPr>
        <w:ind w:left="976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3">
    <w:nsid w:val="603F0C2A"/>
    <w:multiLevelType w:val="hybridMultilevel"/>
    <w:tmpl w:val="AD98346A"/>
    <w:lvl w:ilvl="0" w:tplc="7988F664">
      <w:start w:val="1"/>
      <w:numFmt w:val="bullet"/>
      <w:lvlText w:val=""/>
      <w:lvlJc w:val="left"/>
      <w:pPr>
        <w:tabs>
          <w:tab w:val="num" w:pos="577"/>
        </w:tabs>
        <w:ind w:left="577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1" w:tplc="CB52ADE4">
      <w:start w:val="1"/>
      <w:numFmt w:val="bullet"/>
      <w:lvlText w:val=""/>
      <w:lvlJc w:val="left"/>
      <w:pPr>
        <w:tabs>
          <w:tab w:val="num" w:pos="1405"/>
        </w:tabs>
        <w:ind w:left="140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2" w:tplc="7988F664">
      <w:start w:val="1"/>
      <w:numFmt w:val="bullet"/>
      <w:lvlText w:val=""/>
      <w:lvlJc w:val="left"/>
      <w:pPr>
        <w:tabs>
          <w:tab w:val="num" w:pos="2125"/>
        </w:tabs>
        <w:ind w:left="212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3" w:tplc="CB52ADE4">
      <w:start w:val="1"/>
      <w:numFmt w:val="bullet"/>
      <w:lvlText w:val=""/>
      <w:lvlJc w:val="left"/>
      <w:pPr>
        <w:tabs>
          <w:tab w:val="num" w:pos="2845"/>
        </w:tabs>
        <w:ind w:left="284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4" w:tplc="7988F664">
      <w:start w:val="1"/>
      <w:numFmt w:val="bullet"/>
      <w:lvlText w:val=""/>
      <w:lvlJc w:val="left"/>
      <w:pPr>
        <w:tabs>
          <w:tab w:val="num" w:pos="3565"/>
        </w:tabs>
        <w:ind w:left="356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5" w:tplc="CB52ADE4">
      <w:start w:val="1"/>
      <w:numFmt w:val="bullet"/>
      <w:lvlText w:val=""/>
      <w:lvlJc w:val="left"/>
      <w:pPr>
        <w:tabs>
          <w:tab w:val="num" w:pos="4285"/>
        </w:tabs>
        <w:ind w:left="428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6" w:tplc="7988F664">
      <w:start w:val="1"/>
      <w:numFmt w:val="bullet"/>
      <w:lvlText w:val=""/>
      <w:lvlJc w:val="left"/>
      <w:pPr>
        <w:tabs>
          <w:tab w:val="num" w:pos="5005"/>
        </w:tabs>
        <w:ind w:left="500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7" w:tplc="CB52ADE4">
      <w:start w:val="1"/>
      <w:numFmt w:val="bullet"/>
      <w:lvlText w:val=""/>
      <w:lvlJc w:val="left"/>
      <w:pPr>
        <w:tabs>
          <w:tab w:val="num" w:pos="5725"/>
        </w:tabs>
        <w:ind w:left="572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9"/>
  </w:num>
  <w:num w:numId="8">
    <w:abstractNumId w:val="13"/>
  </w:num>
  <w:num w:numId="9">
    <w:abstractNumId w:val="7"/>
  </w:num>
  <w:num w:numId="10">
    <w:abstractNumId w:val="12"/>
  </w:num>
  <w:num w:numId="11">
    <w:abstractNumId w:val="1"/>
  </w:num>
  <w:num w:numId="12">
    <w:abstractNumId w:val="11"/>
  </w:num>
  <w:num w:numId="13">
    <w:abstractNumId w:val="4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F6D74"/>
    <w:rsid w:val="00025529"/>
    <w:rsid w:val="000B4F89"/>
    <w:rsid w:val="000D3B54"/>
    <w:rsid w:val="000F6A8A"/>
    <w:rsid w:val="001155CA"/>
    <w:rsid w:val="001164C1"/>
    <w:rsid w:val="00186B6C"/>
    <w:rsid w:val="001D6DAB"/>
    <w:rsid w:val="001F163B"/>
    <w:rsid w:val="001F6D74"/>
    <w:rsid w:val="00226D62"/>
    <w:rsid w:val="00247E95"/>
    <w:rsid w:val="002A78D2"/>
    <w:rsid w:val="002B7096"/>
    <w:rsid w:val="002D0887"/>
    <w:rsid w:val="002F0A71"/>
    <w:rsid w:val="00356513"/>
    <w:rsid w:val="00411488"/>
    <w:rsid w:val="00443F4E"/>
    <w:rsid w:val="00447D9A"/>
    <w:rsid w:val="00495A21"/>
    <w:rsid w:val="005326F4"/>
    <w:rsid w:val="006333BC"/>
    <w:rsid w:val="00644C1C"/>
    <w:rsid w:val="00653A70"/>
    <w:rsid w:val="006C576F"/>
    <w:rsid w:val="006E61D9"/>
    <w:rsid w:val="00745115"/>
    <w:rsid w:val="007D12BA"/>
    <w:rsid w:val="007E3FD7"/>
    <w:rsid w:val="00833754"/>
    <w:rsid w:val="008562F5"/>
    <w:rsid w:val="0087596C"/>
    <w:rsid w:val="008950C9"/>
    <w:rsid w:val="008A5E58"/>
    <w:rsid w:val="008F3CDF"/>
    <w:rsid w:val="00907982"/>
    <w:rsid w:val="00932146"/>
    <w:rsid w:val="00976ECF"/>
    <w:rsid w:val="009E1B12"/>
    <w:rsid w:val="009E2A28"/>
    <w:rsid w:val="00A641E0"/>
    <w:rsid w:val="00AD217F"/>
    <w:rsid w:val="00B074DA"/>
    <w:rsid w:val="00B616ED"/>
    <w:rsid w:val="00B636FE"/>
    <w:rsid w:val="00B97533"/>
    <w:rsid w:val="00BE4024"/>
    <w:rsid w:val="00C3254F"/>
    <w:rsid w:val="00C93C20"/>
    <w:rsid w:val="00CA4F32"/>
    <w:rsid w:val="00CF6D99"/>
    <w:rsid w:val="00D31D09"/>
    <w:rsid w:val="00D36908"/>
    <w:rsid w:val="00D71981"/>
    <w:rsid w:val="00D87FAF"/>
    <w:rsid w:val="00E25EED"/>
    <w:rsid w:val="00E305BC"/>
    <w:rsid w:val="00E47CA8"/>
    <w:rsid w:val="00ED0B2E"/>
    <w:rsid w:val="00EE3224"/>
    <w:rsid w:val="00F033E5"/>
    <w:rsid w:val="00F30CC1"/>
    <w:rsid w:val="00FB0EAA"/>
    <w:rsid w:val="00FB2CC0"/>
    <w:rsid w:val="00FE5EAD"/>
    <w:rsid w:val="00FE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74"/>
    <w:pPr>
      <w:spacing w:after="0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F6D74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basedOn w:val="a0"/>
    <w:link w:val="a3"/>
    <w:rsid w:val="001F6D74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หัวกระดาษ อักขระ"/>
    <w:basedOn w:val="a0"/>
    <w:link w:val="a5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7">
    <w:name w:val="footer"/>
    <w:basedOn w:val="a"/>
    <w:link w:val="a8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9">
    <w:name w:val="Balloon Text"/>
    <w:basedOn w:val="a"/>
    <w:link w:val="aa"/>
    <w:uiPriority w:val="99"/>
    <w:semiHidden/>
    <w:unhideWhenUsed/>
    <w:rsid w:val="006333BC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333BC"/>
    <w:rPr>
      <w:rFonts w:ascii="Tahoma" w:eastAsia="Cordia New" w:hAnsi="Tahoma" w:cs="Angsana New"/>
      <w:sz w:val="16"/>
      <w:szCs w:val="20"/>
    </w:rPr>
  </w:style>
  <w:style w:type="paragraph" w:styleId="ab">
    <w:name w:val="List Paragraph"/>
    <w:basedOn w:val="a"/>
    <w:qFormat/>
    <w:rsid w:val="006333BC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3248F-833E-4D00-88C1-34CC6A92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surapan</dc:creator>
  <cp:keywords/>
  <dc:description/>
  <cp:lastModifiedBy>toshiba</cp:lastModifiedBy>
  <cp:revision>2</cp:revision>
  <cp:lastPrinted>2012-04-24T10:40:00Z</cp:lastPrinted>
  <dcterms:created xsi:type="dcterms:W3CDTF">2012-05-01T02:15:00Z</dcterms:created>
  <dcterms:modified xsi:type="dcterms:W3CDTF">2012-05-01T02:15:00Z</dcterms:modified>
</cp:coreProperties>
</file>