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4E" w:rsidRPr="00F515D7" w:rsidRDefault="0024133C" w:rsidP="00443F4E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21.05pt;margin-top:-69.2pt;width:82.35pt;height:21.25pt;z-index:251658240;mso-width-relative:margin;mso-height-relative:margin">
            <v:textbox>
              <w:txbxContent>
                <w:p w:rsidR="00202064" w:rsidRPr="00B616ED" w:rsidRDefault="00202064" w:rsidP="00202064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B616ED">
                    <w:rPr>
                      <w:rFonts w:ascii="TH SarabunPSK" w:hAnsi="TH SarabunPSK" w:cs="TH SarabunPSK"/>
                      <w:cs/>
                    </w:rPr>
                    <w:t xml:space="preserve">สิ่งที่ส่งมาด้วย </w:t>
                  </w:r>
                  <w:r w:rsidR="00077A88">
                    <w:rPr>
                      <w:rFonts w:ascii="TH SarabunPSK" w:hAnsi="TH SarabunPSK" w:cs="TH SarabunPSK"/>
                    </w:rPr>
                    <w:t>4</w:t>
                  </w:r>
                </w:p>
              </w:txbxContent>
            </v:textbox>
          </v:shape>
        </w:pict>
      </w:r>
      <w:r w:rsidR="00CA4F32"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CA4F3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gramStart"/>
      <w:r w:rsidR="00CA4F32">
        <w:rPr>
          <w:rFonts w:ascii="TH SarabunPSK" w:hAnsi="TH SarabunPSK" w:cs="TH SarabunPSK"/>
          <w:b/>
          <w:bCs/>
          <w:sz w:val="32"/>
          <w:szCs w:val="32"/>
        </w:rPr>
        <w:t>9</w:t>
      </w:r>
      <w:r w:rsidR="00CA4F32" w:rsidRPr="00F515D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CA4F3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4F32" w:rsidRPr="00F515D7">
        <w:rPr>
          <w:rFonts w:ascii="TH SarabunPSK" w:hAnsi="TH SarabunPSK" w:cs="TH SarabunPSK"/>
          <w:b/>
          <w:bCs/>
          <w:sz w:val="32"/>
          <w:szCs w:val="32"/>
          <w:cs/>
        </w:rPr>
        <w:t>ร้อยละของการเบิกจ่ายเงินงบประมาณรายจ่ายลงทุน</w:t>
      </w:r>
      <w:proofErr w:type="gramEnd"/>
      <w:r w:rsidR="00CA4F32" w:rsidRPr="00F515D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443F4E" w:rsidRPr="00F515D7" w:rsidRDefault="000371AE" w:rsidP="00443F4E">
      <w:pPr>
        <w:spacing w:before="120"/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น้ำหนัก</w:t>
      </w:r>
      <w:r w:rsidR="00CA4F32"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A4F3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74E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A4F32" w:rsidRPr="00F515D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F74EA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A4F32" w:rsidRPr="00F515D7">
        <w:rPr>
          <w:rFonts w:ascii="TH SarabunPSK" w:hAnsi="TH SarabunPSK" w:cs="TH SarabunPSK"/>
          <w:b/>
          <w:bCs/>
          <w:sz w:val="32"/>
          <w:szCs w:val="32"/>
          <w:cs/>
        </w:rPr>
        <w:t>ร้อยละ</w:t>
      </w:r>
      <w:r w:rsidR="00FA40EB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</w:p>
    <w:p w:rsidR="00CA4F32" w:rsidRPr="00F515D7" w:rsidRDefault="00CA4F32" w:rsidP="00443F4E">
      <w:pPr>
        <w:pStyle w:val="a3"/>
        <w:spacing w:before="120"/>
        <w:outlineLvl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CA4F32" w:rsidRPr="00F515D7" w:rsidRDefault="00CA4F32" w:rsidP="00CA4F32">
      <w:pPr>
        <w:widowControl w:val="0"/>
        <w:numPr>
          <w:ilvl w:val="0"/>
          <w:numId w:val="13"/>
        </w:numPr>
        <w:adjustRightInd w:val="0"/>
        <w:spacing w:line="360" w:lineRule="atLeast"/>
        <w:ind w:left="0" w:firstLine="1077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sz w:val="32"/>
          <w:szCs w:val="32"/>
          <w:cs/>
        </w:rPr>
        <w:t>การพิจารณาผลสำเร็จของการเบิกจ่ายเงินงบประมาณรายจ่ายลงทุน จะใช้อัตรา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การเบิกจ่ายเงินงบประมาณรายจ่ายลงทุนของส่วนราชการทั้งที่เบิกจ่ายในส่วนกลางและส่วนภูมิภาค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F515D7">
        <w:rPr>
          <w:rFonts w:ascii="TH SarabunPSK" w:hAnsi="TH SarabunPSK" w:cs="TH SarabunPSK"/>
          <w:sz w:val="32"/>
          <w:szCs w:val="32"/>
          <w:cs/>
        </w:rPr>
        <w:t>เป็นตัวชี้วัดความสามารถในการเบิกจ่ายเงินงบประมาณรายจ่ายลงทุนของส่วนราชการ ทั้งนี้ไม่รวม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F515D7">
        <w:rPr>
          <w:rFonts w:ascii="TH SarabunPSK" w:hAnsi="TH SarabunPSK" w:cs="TH SarabunPSK"/>
          <w:sz w:val="32"/>
          <w:szCs w:val="32"/>
          <w:cs/>
        </w:rPr>
        <w:t>เงินงบประมาณที่ได้รับการจัดสรรเพิ่มเติมระหว่างปีงบประมาณ โดยจะใช้ข้อมูลการเบิกจ่ายดังกล่าว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จากระบบการบริหารการเงินการคลังภาครัฐแบบอิเล็กทรอนิกส์ </w:t>
      </w:r>
      <w:r w:rsidRPr="00F515D7">
        <w:rPr>
          <w:rFonts w:ascii="TH SarabunPSK" w:hAnsi="TH SarabunPSK" w:cs="TH SarabunPSK"/>
          <w:sz w:val="32"/>
          <w:szCs w:val="32"/>
        </w:rPr>
        <w:t xml:space="preserve">(GFMIS) </w:t>
      </w:r>
    </w:p>
    <w:p w:rsidR="00CA4F32" w:rsidRPr="00F515D7" w:rsidRDefault="00CA4F32" w:rsidP="00CA4F32">
      <w:pPr>
        <w:widowControl w:val="0"/>
        <w:numPr>
          <w:ilvl w:val="0"/>
          <w:numId w:val="13"/>
        </w:numPr>
        <w:adjustRightInd w:val="0"/>
        <w:spacing w:line="360" w:lineRule="atLeast"/>
        <w:ind w:left="0" w:firstLine="1077"/>
        <w:jc w:val="thaiDistribute"/>
        <w:textAlignment w:val="baseline"/>
        <w:rPr>
          <w:rFonts w:ascii="TH SarabunPSK" w:hAnsi="TH SarabunPSK" w:cs="TH SarabunPSK"/>
          <w:sz w:val="32"/>
          <w:szCs w:val="32"/>
          <w:cs/>
        </w:rPr>
      </w:pPr>
      <w:r w:rsidRPr="00F515D7">
        <w:rPr>
          <w:rFonts w:ascii="TH SarabunPSK" w:hAnsi="TH SarabunPSK" w:cs="TH SarabunPSK"/>
          <w:sz w:val="32"/>
          <w:szCs w:val="32"/>
          <w:cs/>
        </w:rPr>
        <w:t xml:space="preserve">การให้คะแนนจะพิจารณาตามความสามารถในการเบิกจ่ายเงินงบประมาณรายจ่ายลงทุน  ของส่วนราชการเทียบกับวงเงินงบประมาณรายจ่ายลงทุนที่ส่วนราชการได้รับ หากมีการโอนเปลี่ยนแปลงงบประมาณระหว่างปี (รายจ่ายประจำไปรายจ่ายลงทุน </w:t>
      </w:r>
      <w:r>
        <w:rPr>
          <w:rFonts w:ascii="TH SarabunPSK" w:hAnsi="TH SarabunPSK" w:cs="TH SarabunPSK"/>
          <w:sz w:val="32"/>
          <w:szCs w:val="32"/>
          <w:cs/>
        </w:rPr>
        <w:t>หรือรายจ่ายลงทุนไปรายจ่ายประจำ)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15D7">
        <w:rPr>
          <w:rFonts w:ascii="TH SarabunPSK" w:hAnsi="TH SarabunPSK" w:cs="TH SarabunPSK"/>
          <w:sz w:val="32"/>
          <w:szCs w:val="32"/>
          <w:cs/>
        </w:rPr>
        <w:t>จะนำ           ยอดงบประมาณหลังโอนเปลี่ยนแปลงแล้วมาเป็นฐานในการคำนวณ</w:t>
      </w:r>
      <w:r w:rsidRPr="00F515D7">
        <w:rPr>
          <w:rFonts w:ascii="TH SarabunPSK" w:hAnsi="TH SarabunPSK" w:cs="TH SarabunPSK"/>
          <w:sz w:val="32"/>
          <w:szCs w:val="32"/>
          <w:cs/>
        </w:rPr>
        <w:tab/>
      </w:r>
    </w:p>
    <w:p w:rsidR="00025529" w:rsidRPr="00443F4E" w:rsidRDefault="00CA4F32" w:rsidP="00443F4E">
      <w:pPr>
        <w:widowControl w:val="0"/>
        <w:numPr>
          <w:ilvl w:val="0"/>
          <w:numId w:val="13"/>
        </w:numPr>
        <w:adjustRightInd w:val="0"/>
        <w:ind w:left="0" w:firstLine="1077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sz w:val="32"/>
          <w:szCs w:val="32"/>
          <w:cs/>
        </w:rPr>
        <w:t>รายจ่ายลงทุน หมายถึง รายจ่ายที่รัฐบาลจ่ายเพื่อจัดหาทรัพย์สินประเภททุน ทั้งที่มีตัวตนและทรัพย์สินที่ไม่มีตัวตน ตลอดจนรายจ่ายที่รัฐบาลอุดหนุนหรือโอนให้แก่บุคคล องค์กร หรือรัฐวิสาหกิจ     โดยผู้รับไม่ต้องจ่ายคืนให้รัฐบาลและผู้รับนำไปใช้จัดหาทรัพย์สินประเภททุน เป็นต้น สามารถตรวจสอบ        ได้จาก</w:t>
      </w:r>
      <w:r w:rsidRPr="00F515D7">
        <w:rPr>
          <w:rFonts w:ascii="TH SarabunPSK" w:hAnsi="TH SarabunPSK" w:cs="TH SarabunPSK"/>
          <w:spacing w:val="-2"/>
          <w:sz w:val="32"/>
          <w:szCs w:val="32"/>
          <w:cs/>
        </w:rPr>
        <w:t xml:space="preserve">รหัสงบประมาณรายจ่าย รหัสลักษณะงานตำแหน่งที่ </w:t>
      </w:r>
      <w:r>
        <w:rPr>
          <w:rFonts w:ascii="TH SarabunPSK" w:hAnsi="TH SarabunPSK" w:cs="TH SarabunPSK"/>
          <w:spacing w:val="-2"/>
          <w:sz w:val="32"/>
          <w:szCs w:val="32"/>
        </w:rPr>
        <w:t>5</w:t>
      </w:r>
      <w:r w:rsidRPr="00F515D7">
        <w:rPr>
          <w:rFonts w:ascii="TH SarabunPSK" w:hAnsi="TH SarabunPSK" w:cs="TH SarabunPSK"/>
          <w:spacing w:val="-2"/>
          <w:sz w:val="32"/>
          <w:szCs w:val="32"/>
          <w:cs/>
        </w:rPr>
        <w:t xml:space="preserve"> แสดงถึงลักษณะเศรษฐกิจที่สำนักงบประมาณกำหนดให้</w:t>
      </w:r>
    </w:p>
    <w:p w:rsidR="00443F4E" w:rsidRPr="00443F4E" w:rsidRDefault="00443F4E" w:rsidP="00443F4E">
      <w:pPr>
        <w:widowControl w:val="0"/>
        <w:adjustRightInd w:val="0"/>
        <w:jc w:val="thaiDistribute"/>
        <w:textAlignment w:val="baseline"/>
        <w:rPr>
          <w:rFonts w:ascii="TH SarabunPSK" w:hAnsi="TH SarabunPSK" w:cs="TH SarabunPSK"/>
          <w:sz w:val="16"/>
          <w:szCs w:val="16"/>
        </w:rPr>
      </w:pPr>
    </w:p>
    <w:p w:rsidR="00025529" w:rsidRPr="00F515D7" w:rsidRDefault="00025529" w:rsidP="00025529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>เหตุผล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</w:p>
    <w:p w:rsidR="00025529" w:rsidRPr="00FB4DE7" w:rsidRDefault="00025529" w:rsidP="00025529">
      <w:pPr>
        <w:ind w:firstLine="1134"/>
        <w:jc w:val="thaiDistribute"/>
        <w:rPr>
          <w:rFonts w:ascii="TH SarabunPSK" w:hAnsi="TH SarabunPSK" w:cs="TH SarabunPSK"/>
          <w:sz w:val="32"/>
          <w:szCs w:val="32"/>
          <w:lang w:eastAsia="th-TH"/>
        </w:rPr>
      </w:pP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>เนื่องจากคณะรัฐมนตรีได้มีมติเห็นชอบมาตรการและแนวทางการเร่งรัดติดตามการใช้จ่ายเงิน</w:t>
      </w:r>
      <w:r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ประจำปีงบประมาณ พ.ศ. </w:t>
      </w:r>
      <w:r>
        <w:rPr>
          <w:rFonts w:ascii="TH SarabunPSK" w:hAnsi="TH SarabunPSK" w:cs="TH SarabunPSK"/>
          <w:sz w:val="32"/>
          <w:szCs w:val="32"/>
          <w:lang w:eastAsia="th-TH"/>
        </w:rPr>
        <w:t>2555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ตามมติ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>คณะกรรมการติดตามเร่งรัดการใช้จ่ายงบประมาณภาครัฐ</w:t>
      </w:r>
      <w:r>
        <w:rPr>
          <w:rFonts w:ascii="TH SarabunPSK" w:hAnsi="TH SarabunPSK" w:cs="TH SarabunPSK"/>
          <w:sz w:val="32"/>
          <w:szCs w:val="32"/>
          <w:lang w:eastAsia="th-TH"/>
        </w:rPr>
        <w:t xml:space="preserve"> 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>ซึ่งมี</w:t>
      </w:r>
      <w:r>
        <w:rPr>
          <w:rFonts w:ascii="TH SarabunPSK" w:hAnsi="TH SarabunPSK" w:cs="TH SarabunPSK"/>
          <w:sz w:val="32"/>
          <w:szCs w:val="32"/>
          <w:lang w:eastAsia="th-TH"/>
        </w:rPr>
        <w:br/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>รองนายกรัฐมนตรี (นายกิตติรัตน์ ณ ระนอง) เป็นประธาน ที่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>ได้มีการประชุมเมื่อวันที่</w:t>
      </w:r>
      <w:r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</w:t>
      </w:r>
      <w:r>
        <w:rPr>
          <w:rFonts w:ascii="TH SarabunPSK" w:hAnsi="TH SarabunPSK" w:cs="TH SarabunPSK"/>
          <w:sz w:val="32"/>
          <w:szCs w:val="32"/>
          <w:lang w:eastAsia="th-TH"/>
        </w:rPr>
        <w:t>31</w:t>
      </w:r>
      <w:r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มกราคม </w:t>
      </w:r>
      <w:r>
        <w:rPr>
          <w:rFonts w:ascii="TH SarabunPSK" w:hAnsi="TH SarabunPSK" w:cs="TH SarabunPSK"/>
          <w:sz w:val="32"/>
          <w:szCs w:val="32"/>
          <w:lang w:eastAsia="th-TH"/>
        </w:rPr>
        <w:t>2555</w:t>
      </w:r>
      <w:r>
        <w:rPr>
          <w:rFonts w:ascii="TH SarabunPSK" w:hAnsi="TH SarabunPSK" w:cs="TH SarabunPSK"/>
          <w:sz w:val="32"/>
          <w:szCs w:val="32"/>
          <w:lang w:eastAsia="th-TH"/>
        </w:rPr>
        <w:br/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 xml:space="preserve"> 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>โดยกำหนดเป้าหมายการเบิกจ่ายงบประมาณราย</w:t>
      </w:r>
      <w:r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จ่ายลงทุนไม่น้อยกว่าร้อยละ </w:t>
      </w:r>
      <w:r>
        <w:rPr>
          <w:rFonts w:ascii="TH SarabunPSK" w:hAnsi="TH SarabunPSK" w:cs="TH SarabunPSK"/>
          <w:sz w:val="32"/>
          <w:szCs w:val="32"/>
          <w:lang w:eastAsia="th-TH"/>
        </w:rPr>
        <w:t>72.00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ของวงเงินงบประมาณรายจ่ายลงทุนของแต่ละหน่วยงาน และการเบิกจ่ายงบประมา</w:t>
      </w:r>
      <w:r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ณในภาพรวมไม่น้อยกว่าร้อยละ </w:t>
      </w:r>
      <w:r>
        <w:rPr>
          <w:rFonts w:ascii="TH SarabunPSK" w:hAnsi="TH SarabunPSK" w:cs="TH SarabunPSK"/>
          <w:sz w:val="32"/>
          <w:szCs w:val="32"/>
          <w:lang w:eastAsia="th-TH"/>
        </w:rPr>
        <w:t>93.00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รวมทั้ง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>ให้นำ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ผลการเบิกจ่ายเงินตามเป้าหมายที่คณะรัฐมนตรีกำหนด 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 xml:space="preserve">เป็นตัวชี้วัดในคำรับรองการปฏิบัติราชการของส่วนราชการ 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ประจำปีงบประมาณ พ.ศ. </w:t>
      </w:r>
      <w:r>
        <w:rPr>
          <w:rFonts w:ascii="TH SarabunPSK" w:hAnsi="TH SarabunPSK" w:cs="TH SarabunPSK"/>
          <w:sz w:val="32"/>
          <w:szCs w:val="32"/>
          <w:lang w:eastAsia="th-TH"/>
        </w:rPr>
        <w:t>2555</w:t>
      </w:r>
      <w:r w:rsidRPr="006936EF">
        <w:rPr>
          <w:rFonts w:ascii="TH SarabunPSK" w:hAnsi="TH SarabunPSK" w:cs="TH SarabunPSK"/>
          <w:sz w:val="32"/>
          <w:szCs w:val="32"/>
          <w:cs/>
          <w:lang w:eastAsia="th-TH"/>
        </w:rPr>
        <w:t xml:space="preserve"> </w:t>
      </w:r>
      <w:r w:rsidRPr="006936EF">
        <w:rPr>
          <w:rFonts w:ascii="TH SarabunPSK" w:hAnsi="TH SarabunPSK" w:cs="TH SarabunPSK" w:hint="cs"/>
          <w:sz w:val="32"/>
          <w:szCs w:val="32"/>
          <w:cs/>
          <w:lang w:eastAsia="th-TH"/>
        </w:rPr>
        <w:t>เพื่อกระตุ้นให้ทุกส่วนราชการเร่งรัดการดำเนินงานตามภารกิจภายใต้แผนงาน/โครงการ และให้บรรลุผลสำเร็จตามเป้าหมายภายในระยะเวลาจำกัดตามสถานการณ์ที่เปลี่ยนแปลง</w:t>
      </w:r>
    </w:p>
    <w:p w:rsidR="00443F4E" w:rsidRPr="00443F4E" w:rsidRDefault="00443F4E" w:rsidP="00443F4E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CA4F32" w:rsidRPr="00F515D7" w:rsidRDefault="00CA4F32" w:rsidP="00025529">
      <w:pPr>
        <w:widowControl w:val="0"/>
        <w:adjustRightInd w:val="0"/>
        <w:spacing w:line="360" w:lineRule="atLeast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</w:p>
    <w:p w:rsidR="00CA4F32" w:rsidRPr="00F515D7" w:rsidRDefault="00CA4F32" w:rsidP="00CA4F32">
      <w:pPr>
        <w:spacing w:after="120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19"/>
      </w:tblGrid>
      <w:tr w:rsidR="00CA4F32" w:rsidRPr="00F515D7" w:rsidTr="0088465C">
        <w:trPr>
          <w:trHeight w:val="1415"/>
          <w:jc w:val="center"/>
        </w:trPr>
        <w:tc>
          <w:tcPr>
            <w:tcW w:w="8819" w:type="dxa"/>
          </w:tcPr>
          <w:p w:rsidR="00CA4F32" w:rsidRPr="00F515D7" w:rsidRDefault="00CA4F32" w:rsidP="0088465C">
            <w:pPr>
              <w:pStyle w:val="a3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A4F32" w:rsidRPr="00035322" w:rsidRDefault="00CA4F32" w:rsidP="0088465C">
            <w:pPr>
              <w:pStyle w:val="a3"/>
              <w:outlineLvl w:val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515D7"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</w:t>
            </w:r>
            <w:r w:rsidRPr="00F515D7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เงินงบประมาณรายจ่ายลงทุนที่ส่วนราชการเบิกจ่าย</w:t>
            </w:r>
            <w:r w:rsidRPr="00F515D7">
              <w:rPr>
                <w:rFonts w:ascii="TH SarabunPSK" w:hAnsi="TH SarabunPSK" w:cs="TH SarabunPSK"/>
                <w:sz w:val="32"/>
                <w:szCs w:val="32"/>
                <w:u w:val="single"/>
              </w:rPr>
              <w:t xml:space="preserve">  x </w:t>
            </w:r>
            <w:r>
              <w:rPr>
                <w:rFonts w:ascii="TH SarabunPSK" w:hAnsi="TH SarabunPSK" w:cs="TH SarabunPSK"/>
                <w:sz w:val="32"/>
                <w:szCs w:val="32"/>
                <w:u w:val="single"/>
              </w:rPr>
              <w:t>100</w:t>
            </w:r>
          </w:p>
          <w:p w:rsidR="00CA4F32" w:rsidRPr="00F515D7" w:rsidRDefault="00CA4F32" w:rsidP="0088465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วงเงินงบประมาณรายจ่ายลงทุนที่ส่วนราชการได้รับ</w:t>
            </w:r>
          </w:p>
        </w:tc>
      </w:tr>
    </w:tbl>
    <w:p w:rsidR="00443F4E" w:rsidRDefault="00443F4E" w:rsidP="00CA4F32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F6008" w:rsidRPr="00F515D7" w:rsidRDefault="002F6008" w:rsidP="00CA4F32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A4F32" w:rsidRPr="00F515D7" w:rsidRDefault="00CA4F32" w:rsidP="00CA4F32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เกณฑ์การให้คะแนน 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A4F32" w:rsidRPr="00F515D7" w:rsidRDefault="00CA4F32" w:rsidP="00CA4F32">
      <w:pPr>
        <w:pStyle w:val="a3"/>
        <w:spacing w:before="120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sz w:val="32"/>
          <w:szCs w:val="32"/>
          <w:cs/>
        </w:rPr>
        <w:tab/>
        <w:t xml:space="preserve">ช่วงปรับเกณฑ์การให้คะแนน </w:t>
      </w:r>
      <w:r w:rsidRPr="00F515D7">
        <w:rPr>
          <w:rFonts w:ascii="TH SarabunPSK" w:hAnsi="TH SarabunPSK" w:cs="TH SarabunPSK"/>
          <w:sz w:val="32"/>
          <w:szCs w:val="32"/>
        </w:rPr>
        <w:t xml:space="preserve">+/- </w:t>
      </w:r>
      <w:proofErr w:type="gramStart"/>
      <w:r w:rsidRPr="00F515D7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Pr="00F515D7">
        <w:rPr>
          <w:rFonts w:ascii="TH SarabunPSK" w:hAnsi="TH SarabunPSK" w:cs="TH SarabunPSK"/>
          <w:sz w:val="32"/>
          <w:szCs w:val="32"/>
        </w:rPr>
        <w:t xml:space="preserve"> </w:t>
      </w:r>
      <w:r w:rsidRPr="00F515D7">
        <w:rPr>
          <w:rFonts w:ascii="TH SarabunPSK" w:hAnsi="TH SarabunPSK" w:cs="TH SarabunPSK"/>
          <w:sz w:val="32"/>
          <w:szCs w:val="32"/>
          <w:cs/>
        </w:rPr>
        <w:t>ต่อ</w:t>
      </w:r>
      <w:proofErr w:type="gramEnd"/>
      <w:r w:rsidRPr="00F515D7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15D7">
        <w:rPr>
          <w:rFonts w:ascii="TH SarabunPSK" w:hAnsi="TH SarabunPSK" w:cs="TH SarabunPSK"/>
          <w:sz w:val="32"/>
          <w:szCs w:val="32"/>
          <w:cs/>
        </w:rPr>
        <w:t>คะแนน โดยกำหนดเกณฑ์การให้คะแนน ดังนี้</w:t>
      </w:r>
    </w:p>
    <w:p w:rsidR="00CA4F32" w:rsidRPr="00F515D7" w:rsidRDefault="00CA4F32" w:rsidP="00CA4F32">
      <w:pPr>
        <w:pStyle w:val="a3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4"/>
        <w:gridCol w:w="1584"/>
        <w:gridCol w:w="1584"/>
        <w:gridCol w:w="1584"/>
        <w:gridCol w:w="1584"/>
      </w:tblGrid>
      <w:tr w:rsidR="00CA4F32" w:rsidRPr="00F515D7" w:rsidTr="0088465C">
        <w:trPr>
          <w:jc w:val="center"/>
        </w:trPr>
        <w:tc>
          <w:tcPr>
            <w:tcW w:w="1584" w:type="dxa"/>
            <w:shd w:val="clear" w:color="auto" w:fill="C0C0C0"/>
          </w:tcPr>
          <w:p w:rsidR="00CA4F32" w:rsidRPr="00F515D7" w:rsidRDefault="00CA4F32" w:rsidP="0088465C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584" w:type="dxa"/>
            <w:shd w:val="clear" w:color="auto" w:fill="C0C0C0"/>
          </w:tcPr>
          <w:p w:rsidR="00CA4F32" w:rsidRPr="00F515D7" w:rsidRDefault="00CA4F32" w:rsidP="0088465C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584" w:type="dxa"/>
            <w:shd w:val="clear" w:color="auto" w:fill="C0C0C0"/>
          </w:tcPr>
          <w:p w:rsidR="00CA4F32" w:rsidRPr="00F515D7" w:rsidRDefault="00CA4F32" w:rsidP="0088465C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584" w:type="dxa"/>
            <w:shd w:val="clear" w:color="auto" w:fill="C0C0C0"/>
          </w:tcPr>
          <w:p w:rsidR="00CA4F32" w:rsidRPr="00F515D7" w:rsidRDefault="00CA4F32" w:rsidP="0088465C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584" w:type="dxa"/>
            <w:shd w:val="clear" w:color="auto" w:fill="C0C0C0"/>
          </w:tcPr>
          <w:p w:rsidR="00CA4F32" w:rsidRPr="00F515D7" w:rsidRDefault="00CA4F32" w:rsidP="0088465C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CA4F32" w:rsidRPr="00F515D7" w:rsidTr="0088465C">
        <w:trPr>
          <w:jc w:val="center"/>
        </w:trPr>
        <w:tc>
          <w:tcPr>
            <w:tcW w:w="1584" w:type="dxa"/>
          </w:tcPr>
          <w:p w:rsidR="00CA4F32" w:rsidRPr="00F515D7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584" w:type="dxa"/>
          </w:tcPr>
          <w:p w:rsidR="00CA4F32" w:rsidRPr="00F515D7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71</w:t>
            </w:r>
          </w:p>
        </w:tc>
        <w:tc>
          <w:tcPr>
            <w:tcW w:w="1584" w:type="dxa"/>
          </w:tcPr>
          <w:p w:rsidR="00CA4F32" w:rsidRPr="00F515D7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1584" w:type="dxa"/>
          </w:tcPr>
          <w:p w:rsidR="00CA4F32" w:rsidRPr="00F515D7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73</w:t>
            </w:r>
          </w:p>
        </w:tc>
        <w:tc>
          <w:tcPr>
            <w:tcW w:w="1584" w:type="dxa"/>
          </w:tcPr>
          <w:p w:rsidR="00CA4F32" w:rsidRPr="00F515D7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74</w:t>
            </w:r>
          </w:p>
        </w:tc>
      </w:tr>
    </w:tbl>
    <w:p w:rsidR="00CA4F32" w:rsidRPr="00F515D7" w:rsidRDefault="00CA4F32" w:rsidP="00CA4F32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515D7">
        <w:rPr>
          <w:rFonts w:ascii="TH SarabunPSK" w:hAnsi="TH SarabunPSK" w:cs="TH SarabunPSK"/>
          <w:sz w:val="32"/>
          <w:szCs w:val="32"/>
        </w:rPr>
        <w:tab/>
      </w:r>
    </w:p>
    <w:p w:rsidR="00CA4F32" w:rsidRPr="00F515D7" w:rsidRDefault="00CA4F32" w:rsidP="00CA4F32">
      <w:pPr>
        <w:pStyle w:val="a3"/>
        <w:ind w:left="992" w:hanging="992"/>
        <w:outlineLvl w:val="0"/>
        <w:rPr>
          <w:rFonts w:ascii="TH SarabunPSK" w:hAnsi="TH SarabunPSK" w:cs="TH SarabunPSK"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CA4F32" w:rsidRPr="00F515D7" w:rsidRDefault="00CA4F32" w:rsidP="00CA4F32">
      <w:pPr>
        <w:pStyle w:val="a3"/>
        <w:tabs>
          <w:tab w:val="left" w:pos="1276"/>
        </w:tabs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Pr="00F515D7">
        <w:rPr>
          <w:rFonts w:ascii="TH SarabunPSK" w:hAnsi="TH SarabunPSK" w:cs="TH SarabunPSK"/>
          <w:sz w:val="32"/>
          <w:szCs w:val="32"/>
        </w:rPr>
        <w:t>.</w:t>
      </w:r>
      <w:r w:rsidRPr="00F515D7">
        <w:rPr>
          <w:rFonts w:ascii="TH SarabunPSK" w:hAnsi="TH SarabunPSK" w:cs="TH SarabunPSK"/>
          <w:sz w:val="32"/>
          <w:szCs w:val="32"/>
        </w:rPr>
        <w:tab/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กำหนดระดับคะแนน </w:t>
      </w:r>
      <w:r>
        <w:rPr>
          <w:rFonts w:ascii="TH SarabunPSK" w:hAnsi="TH SarabunPSK" w:cs="TH SarabunPSK"/>
          <w:sz w:val="32"/>
          <w:szCs w:val="32"/>
        </w:rPr>
        <w:t>3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 เท่ากับ ร้อยละ </w:t>
      </w:r>
      <w:r>
        <w:rPr>
          <w:rFonts w:ascii="TH SarabunPSK" w:hAnsi="TH SarabunPSK" w:cs="TH SarabunPSK"/>
          <w:sz w:val="32"/>
          <w:szCs w:val="32"/>
        </w:rPr>
        <w:t>72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 ซึ่งเป็นค่าเป้าหมายร้อยละของการเบิกจ่าย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F515D7">
        <w:rPr>
          <w:rFonts w:ascii="TH SarabunPSK" w:hAnsi="TH SarabunPSK" w:cs="TH SarabunPSK"/>
          <w:sz w:val="32"/>
          <w:szCs w:val="32"/>
          <w:cs/>
        </w:rPr>
        <w:t>เงินงบประมาณรายจ่ายลงทุนตามที่คณะรัฐมนตรีกำหนด</w:t>
      </w:r>
    </w:p>
    <w:p w:rsidR="00CA4F32" w:rsidRPr="00F515D7" w:rsidRDefault="00CA4F32" w:rsidP="00CA4F32">
      <w:pPr>
        <w:pStyle w:val="a3"/>
        <w:tabs>
          <w:tab w:val="left" w:pos="1276"/>
        </w:tabs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Pr="00F515D7">
        <w:rPr>
          <w:rFonts w:ascii="TH SarabunPSK" w:hAnsi="TH SarabunPSK" w:cs="TH SarabunPSK"/>
          <w:sz w:val="32"/>
          <w:szCs w:val="32"/>
        </w:rPr>
        <w:t>.</w:t>
      </w:r>
      <w:r w:rsidRPr="00F515D7">
        <w:rPr>
          <w:rFonts w:ascii="TH SarabunPSK" w:hAnsi="TH SarabunPSK" w:cs="TH SarabunPSK"/>
          <w:sz w:val="32"/>
          <w:szCs w:val="32"/>
        </w:rPr>
        <w:tab/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การคำนวณวงเงินงบประมาณรายจ่ายลงทุนที่ส่วนราชการได้รับ </w:t>
      </w:r>
      <w:proofErr w:type="gramStart"/>
      <w:r w:rsidRPr="00F515D7">
        <w:rPr>
          <w:rFonts w:ascii="TH SarabunPSK" w:hAnsi="TH SarabunPSK" w:cs="TH SarabunPSK"/>
          <w:sz w:val="32"/>
          <w:szCs w:val="32"/>
          <w:cs/>
        </w:rPr>
        <w:t>ไม่รวมเงินงบประมาณ  รายจ่ายลงทุนที่ได้รับจัดสรรเพิ่มเติมระหว่างปีงบประมาณ</w:t>
      </w:r>
      <w:proofErr w:type="gramEnd"/>
      <w:r w:rsidRPr="00F515D7">
        <w:rPr>
          <w:rFonts w:ascii="TH SarabunPSK" w:hAnsi="TH SarabunPSK" w:cs="TH SarabunPSK"/>
          <w:sz w:val="32"/>
          <w:szCs w:val="32"/>
          <w:cs/>
        </w:rPr>
        <w:t xml:space="preserve"> และเงินงบประมาณรายจ่ายลงทุนที่ส่วนราชการประหยัดได้ และไม่ได้นำไปใช้จ่ายในภารกิจหรือโครงการอื่นๆ ต่อ ทั้งนี้ ขอให้ส่วนราชการรายงาน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วงเงินงบประมาณรายจ่ายลงทุนที่ประหยัดได้ดังกล่าว </w:t>
      </w:r>
      <w:r w:rsidRPr="00F515D7">
        <w:rPr>
          <w:rFonts w:ascii="TH SarabunPSK" w:hAnsi="TH SarabunPSK" w:cs="TH SarabunPSK"/>
          <w:sz w:val="32"/>
          <w:szCs w:val="32"/>
        </w:rPr>
        <w:t>(</w:t>
      </w:r>
      <w:r w:rsidRPr="00F515D7">
        <w:rPr>
          <w:rFonts w:ascii="TH SarabunPSK" w:hAnsi="TH SarabunPSK" w:cs="TH SarabunPSK"/>
          <w:sz w:val="32"/>
          <w:szCs w:val="32"/>
          <w:cs/>
        </w:rPr>
        <w:t>งบประมาณเหลือจ่าย) เพื่อใช้ประกอบการประเมินผล</w:t>
      </w:r>
    </w:p>
    <w:p w:rsidR="00CA4F32" w:rsidRPr="00F515D7" w:rsidRDefault="00CA4F32" w:rsidP="00CA4F32">
      <w:pPr>
        <w:pStyle w:val="a3"/>
        <w:tabs>
          <w:tab w:val="left" w:pos="1276"/>
        </w:tabs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F515D7">
        <w:rPr>
          <w:rFonts w:ascii="TH SarabunPSK" w:hAnsi="TH SarabunPSK" w:cs="TH SarabunPSK"/>
          <w:sz w:val="32"/>
          <w:szCs w:val="32"/>
        </w:rPr>
        <w:t xml:space="preserve">. </w:t>
      </w:r>
      <w:r w:rsidRPr="00F515D7">
        <w:rPr>
          <w:rFonts w:ascii="TH SarabunPSK" w:hAnsi="TH SarabunPSK" w:cs="TH SarabunPSK"/>
          <w:sz w:val="32"/>
          <w:szCs w:val="32"/>
        </w:rPr>
        <w:tab/>
      </w:r>
      <w:r w:rsidRPr="00F515D7">
        <w:rPr>
          <w:rFonts w:ascii="TH SarabunPSK" w:hAnsi="TH SarabunPSK" w:cs="TH SarabunPSK"/>
          <w:sz w:val="32"/>
          <w:szCs w:val="32"/>
          <w:cs/>
        </w:rPr>
        <w:t>กรณีส่วนราชการนำเงินงบประมาณรายจ่ายลงทุนที่ประหยัดได้จากโครงการเดิม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F515D7">
        <w:rPr>
          <w:rFonts w:ascii="TH SarabunPSK" w:hAnsi="TH SarabunPSK" w:cs="TH SarabunPSK"/>
          <w:sz w:val="32"/>
          <w:szCs w:val="32"/>
          <w:cs/>
        </w:rPr>
        <w:t>ไปใช้ในโครงการอื่นๆ การเบิกจ่ายเงินงบประมาณของโครงการใหม่จะนำมาใช้คำนวณอัตราการเบิกจ่ายด้วย</w:t>
      </w:r>
    </w:p>
    <w:p w:rsidR="00CA4F32" w:rsidRDefault="00CA4F32" w:rsidP="00CA4F32">
      <w:pPr>
        <w:pStyle w:val="a3"/>
        <w:tabs>
          <w:tab w:val="left" w:pos="1276"/>
        </w:tabs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Pr="00F515D7">
        <w:rPr>
          <w:rFonts w:ascii="TH SarabunPSK" w:hAnsi="TH SarabunPSK" w:cs="TH SarabunPSK"/>
          <w:sz w:val="32"/>
          <w:szCs w:val="32"/>
        </w:rPr>
        <w:t>.</w:t>
      </w:r>
      <w:r w:rsidRPr="00F515D7">
        <w:rPr>
          <w:rFonts w:ascii="TH SarabunPSK" w:hAnsi="TH SarabunPSK" w:cs="TH SarabunPSK"/>
          <w:sz w:val="32"/>
          <w:szCs w:val="32"/>
        </w:rPr>
        <w:tab/>
      </w:r>
      <w:r w:rsidRPr="00F515D7">
        <w:rPr>
          <w:rFonts w:ascii="TH SarabunPSK" w:hAnsi="TH SarabunPSK" w:cs="TH SarabunPSK"/>
          <w:sz w:val="32"/>
          <w:szCs w:val="32"/>
          <w:cs/>
        </w:rPr>
        <w:t xml:space="preserve">ส่วนราชการสามารถตรวจสอบผลการเบิกจ่ายเงินงบประมาณรายจ่ายลงทุนผ่านทางเว็บไซต์ของกรมบัญชีกลาง </w:t>
      </w:r>
      <w:r w:rsidRPr="00F515D7">
        <w:rPr>
          <w:rFonts w:ascii="TH SarabunPSK" w:hAnsi="TH SarabunPSK" w:cs="TH SarabunPSK"/>
          <w:sz w:val="32"/>
          <w:szCs w:val="32"/>
        </w:rPr>
        <w:t xml:space="preserve">www.cgd.go.th </w:t>
      </w:r>
      <w:r w:rsidRPr="00F515D7">
        <w:rPr>
          <w:rFonts w:ascii="TH SarabunPSK" w:hAnsi="TH SarabunPSK" w:cs="TH SarabunPSK"/>
          <w:sz w:val="32"/>
          <w:szCs w:val="32"/>
          <w:cs/>
        </w:rPr>
        <w:t>หัวข้อ ข้อมูลสถิติ</w:t>
      </w:r>
    </w:p>
    <w:p w:rsidR="002C471E" w:rsidRDefault="002C471E" w:rsidP="002C471E">
      <w:pPr>
        <w:pStyle w:val="a3"/>
        <w:tabs>
          <w:tab w:val="left" w:pos="1276"/>
        </w:tabs>
        <w:ind w:firstLine="113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2C471E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2C471E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BD7E6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กรณีที่ส่วนราชการ</w:t>
      </w:r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>มี</w:t>
      </w:r>
      <w:r w:rsidRPr="00BD7E6F">
        <w:rPr>
          <w:rFonts w:ascii="TH SarabunPSK" w:hAnsi="TH SarabunPSK" w:cs="TH SarabunPSK"/>
          <w:b/>
          <w:bCs/>
          <w:sz w:val="32"/>
          <w:szCs w:val="32"/>
          <w:cs/>
        </w:rPr>
        <w:t>เงินงบประมาณรายจ่ายลงทุนที่ประหยัดได้</w:t>
      </w:r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D7E6F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BD7E6F">
        <w:rPr>
          <w:rFonts w:ascii="TH SarabunPSK" w:hAnsi="TH SarabunPSK" w:cs="TH SarabunPSK"/>
          <w:b/>
          <w:bCs/>
          <w:sz w:val="32"/>
          <w:szCs w:val="32"/>
          <w:cs/>
        </w:rPr>
        <w:t>งบประมาณเหลือจ่าย)</w:t>
      </w:r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ขอให้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ส่วนราชการ</w:t>
      </w:r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จัดทำคำขอเปลี่ยนแปลงรายละเอียดตัวชี้วัดฯ โดยระบุชื่อโครงการ รหัสโครงการ งบประมาณที่ได้รับ งบประมาณที่ใช้จ่ายจริง และงบประมาณที่ประหยัดได้ (เฉพาะโครงการที่ประหยัดงบประมาณได้) แจ้งสำนักงาน </w:t>
      </w:r>
      <w:proofErr w:type="spellStart"/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>ก.พ.ร.</w:t>
      </w:r>
      <w:proofErr w:type="spellEnd"/>
      <w:r w:rsidRPr="00BD7E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พร้อมรายงานรอบ 12 เดือน</w:t>
      </w:r>
      <w:r w:rsidRPr="00BD7E6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443F4E" w:rsidRDefault="00443F4E" w:rsidP="00443F4E">
      <w:pPr>
        <w:pStyle w:val="a3"/>
        <w:tabs>
          <w:tab w:val="left" w:pos="1276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83141E" w:rsidRPr="00F515D7" w:rsidRDefault="0083141E" w:rsidP="0083141E">
      <w:pPr>
        <w:rPr>
          <w:rFonts w:ascii="TH SarabunPSK" w:hAnsi="TH SarabunPSK" w:cs="TH SarabunPSK"/>
          <w:b/>
          <w:bCs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83141E" w:rsidRPr="00F515D7" w:rsidRDefault="0083141E" w:rsidP="0083141E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167"/>
        <w:gridCol w:w="1134"/>
        <w:gridCol w:w="993"/>
        <w:gridCol w:w="992"/>
        <w:gridCol w:w="1134"/>
      </w:tblGrid>
      <w:tr w:rsidR="0083141E" w:rsidRPr="00F515D7" w:rsidTr="00DB4F35">
        <w:tc>
          <w:tcPr>
            <w:tcW w:w="3369" w:type="dxa"/>
            <w:vMerge w:val="restart"/>
            <w:vAlign w:val="center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67" w:type="dxa"/>
            <w:vMerge w:val="restart"/>
            <w:vAlign w:val="center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53" w:type="dxa"/>
            <w:gridSpan w:val="4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83141E" w:rsidRPr="00F515D7" w:rsidTr="00DB4F35">
        <w:tc>
          <w:tcPr>
            <w:tcW w:w="3369" w:type="dxa"/>
            <w:vMerge/>
          </w:tcPr>
          <w:p w:rsidR="0083141E" w:rsidRPr="00F515D7" w:rsidRDefault="0083141E" w:rsidP="00DB4F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67" w:type="dxa"/>
            <w:vMerge/>
          </w:tcPr>
          <w:p w:rsidR="0083141E" w:rsidRPr="00F515D7" w:rsidRDefault="0083141E" w:rsidP="00DB4F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:rsidR="0083141E" w:rsidRPr="00762C23" w:rsidRDefault="0083141E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2551</w:t>
            </w:r>
          </w:p>
        </w:tc>
        <w:tc>
          <w:tcPr>
            <w:tcW w:w="993" w:type="dxa"/>
          </w:tcPr>
          <w:p w:rsidR="0083141E" w:rsidRPr="00762C23" w:rsidRDefault="0083141E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2552</w:t>
            </w:r>
          </w:p>
        </w:tc>
        <w:tc>
          <w:tcPr>
            <w:tcW w:w="992" w:type="dxa"/>
          </w:tcPr>
          <w:p w:rsidR="0083141E" w:rsidRPr="00762C23" w:rsidRDefault="0083141E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2553</w:t>
            </w:r>
          </w:p>
        </w:tc>
        <w:tc>
          <w:tcPr>
            <w:tcW w:w="1134" w:type="dxa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2554</w:t>
            </w:r>
          </w:p>
        </w:tc>
      </w:tr>
      <w:tr w:rsidR="0083141E" w:rsidRPr="00F515D7" w:rsidTr="00DB4F35">
        <w:tc>
          <w:tcPr>
            <w:tcW w:w="3369" w:type="dxa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ร้อยละของการเบิกจ่าย                  เงินงบประมาณรายจ่ายลงทุน</w:t>
            </w:r>
          </w:p>
        </w:tc>
        <w:tc>
          <w:tcPr>
            <w:tcW w:w="1167" w:type="dxa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78.61</w:t>
            </w:r>
          </w:p>
        </w:tc>
        <w:tc>
          <w:tcPr>
            <w:tcW w:w="993" w:type="dxa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75.78</w:t>
            </w:r>
          </w:p>
        </w:tc>
        <w:tc>
          <w:tcPr>
            <w:tcW w:w="992" w:type="dxa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79.15</w:t>
            </w:r>
          </w:p>
        </w:tc>
        <w:tc>
          <w:tcPr>
            <w:tcW w:w="1134" w:type="dxa"/>
          </w:tcPr>
          <w:p w:rsidR="0083141E" w:rsidRPr="00F515D7" w:rsidRDefault="0083141E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72.79</w:t>
            </w:r>
          </w:p>
        </w:tc>
      </w:tr>
    </w:tbl>
    <w:p w:rsidR="0083141E" w:rsidRDefault="0083141E" w:rsidP="008314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43F4E" w:rsidRDefault="00443F4E" w:rsidP="00443F4E">
      <w:pPr>
        <w:pStyle w:val="a3"/>
        <w:tabs>
          <w:tab w:val="left" w:pos="1276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443F4E" w:rsidRDefault="00443F4E" w:rsidP="00443F4E">
      <w:pPr>
        <w:pStyle w:val="a3"/>
        <w:tabs>
          <w:tab w:val="left" w:pos="1276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443F4E" w:rsidRDefault="00443F4E" w:rsidP="00443F4E">
      <w:pPr>
        <w:pStyle w:val="a3"/>
        <w:tabs>
          <w:tab w:val="left" w:pos="1276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443F4E" w:rsidRDefault="00443F4E" w:rsidP="00443F4E">
      <w:pPr>
        <w:pStyle w:val="a3"/>
        <w:tabs>
          <w:tab w:val="left" w:pos="1276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443F4E" w:rsidRDefault="00443F4E" w:rsidP="00443F4E">
      <w:pPr>
        <w:pStyle w:val="a3"/>
        <w:tabs>
          <w:tab w:val="left" w:pos="1276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443F4E" w:rsidRDefault="00443F4E" w:rsidP="00443F4E">
      <w:pPr>
        <w:pStyle w:val="a3"/>
        <w:tabs>
          <w:tab w:val="left" w:pos="1276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443F4E" w:rsidRDefault="00443F4E" w:rsidP="00443F4E">
      <w:pPr>
        <w:pStyle w:val="a3"/>
        <w:tabs>
          <w:tab w:val="left" w:pos="1276"/>
        </w:tabs>
        <w:jc w:val="thaiDistribute"/>
        <w:outlineLvl w:val="0"/>
        <w:rPr>
          <w:rFonts w:ascii="TH SarabunPSK" w:hAnsi="TH SarabunPSK" w:cs="TH SarabunPSK"/>
          <w:sz w:val="32"/>
          <w:szCs w:val="32"/>
        </w:rPr>
      </w:pPr>
    </w:p>
    <w:p w:rsidR="00025529" w:rsidRPr="00F515D7" w:rsidRDefault="00025529" w:rsidP="00025529">
      <w:pPr>
        <w:pStyle w:val="a3"/>
        <w:spacing w:after="120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F515D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แนวทางการประเมินผล </w:t>
      </w:r>
      <w:r w:rsidRPr="00F515D7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185" w:type="dxa"/>
        <w:jc w:val="center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13"/>
        <w:gridCol w:w="4872"/>
      </w:tblGrid>
      <w:tr w:rsidR="00025529" w:rsidRPr="00F515D7" w:rsidTr="0088465C">
        <w:trPr>
          <w:trHeight w:val="285"/>
          <w:tblHeader/>
          <w:jc w:val="center"/>
        </w:trPr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529" w:rsidRPr="00F515D7" w:rsidRDefault="00025529" w:rsidP="0088465C">
            <w:pPr>
              <w:ind w:lef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ที่ปรึกษาประเมินผล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529" w:rsidRPr="00F515D7" w:rsidRDefault="00025529" w:rsidP="0088465C">
            <w:pPr>
              <w:ind w:lef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ส่วนราชการ</w:t>
            </w:r>
          </w:p>
        </w:tc>
      </w:tr>
      <w:tr w:rsidR="00025529" w:rsidRPr="00F515D7" w:rsidTr="0088465C">
        <w:trPr>
          <w:trHeight w:val="285"/>
          <w:jc w:val="center"/>
        </w:trPr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529" w:rsidRPr="00F515D7" w:rsidRDefault="00025529" w:rsidP="0088465C">
            <w:pPr>
              <w:numPr>
                <w:ilvl w:val="0"/>
                <w:numId w:val="8"/>
              </w:numPr>
              <w:tabs>
                <w:tab w:val="clear" w:pos="577"/>
                <w:tab w:val="left" w:pos="539"/>
              </w:tabs>
              <w:ind w:left="0" w:firstLine="2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ใช้ข้อมูลในการติดตามและประเมินผล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จากกรมบัญชีกลาง กระทรวงการคลัง ซึ่งจะใช้ข้อมูลผลการเบิกจ่ายเงินงบประมาณรายจ่ายลงทุนของส่วนราชการ ทั้งที่เ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บิกจ่ายในส่วนกลางและส่วนภูมิภาค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จากระบบการบริหารการเงิน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การคลังภาครัฐแบบอิเล็กทรอนิกส์ (</w:t>
            </w:r>
            <w:r w:rsidRPr="00F515D7">
              <w:rPr>
                <w:rFonts w:ascii="TH SarabunPSK" w:hAnsi="TH SarabunPSK" w:cs="TH SarabunPSK"/>
                <w:sz w:val="32"/>
                <w:szCs w:val="32"/>
              </w:rPr>
              <w:t>GFMIS)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5529" w:rsidRPr="00F515D7" w:rsidRDefault="00025529" w:rsidP="0088465C">
            <w:pPr>
              <w:numPr>
                <w:ilvl w:val="0"/>
                <w:numId w:val="8"/>
              </w:numPr>
              <w:tabs>
                <w:tab w:val="clear" w:pos="577"/>
                <w:tab w:val="left" w:pos="479"/>
              </w:tabs>
              <w:ind w:left="0" w:firstLine="195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การเตรียมการเพื่อการติดตาม</w:t>
            </w:r>
            <w:r w:rsidRPr="00F515D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และประเมินผล</w:t>
            </w:r>
          </w:p>
          <w:p w:rsidR="00025529" w:rsidRPr="00F515D7" w:rsidRDefault="00025529" w:rsidP="0088465C">
            <w:pPr>
              <w:tabs>
                <w:tab w:val="left" w:pos="479"/>
              </w:tabs>
              <w:ind w:right="-28" w:firstLine="5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 </w:t>
            </w:r>
            <w:r w:rsidRPr="00F515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กรณีที่ส่วนราชการมีเงินงบประมาณรายจ่ายลงทุน</w:t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</w:t>
            </w:r>
            <w:r w:rsidRPr="00F515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เหลือจ่าย หมายถึง ส่วนราชการดำเนินงานบรรลุวัตถุประสงค์และเป้าหมายผลผลิตหรือโครงการ </w:t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</w:t>
            </w:r>
            <w:r w:rsidRPr="00F515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ตามที่ได้รับจัดสรรเงินงบประมาณ หรือจากการจัดซื้อ</w:t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</w:t>
            </w:r>
            <w:r w:rsidRPr="00F515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จัดจ้างแล้วนั้น เงินงบประมาณในส่วนที่เหลือจ่าย</w:t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   </w:t>
            </w:r>
            <w:r w:rsidRPr="00F515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จะถือว่าเป็นเงินงบประมาณที่สามารถประหยัดได้ </w:t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</w:t>
            </w:r>
            <w:r w:rsidRPr="00F515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ทั้งนี้ หากส่วนราชการไม่ได้นำเงินงบประมาณส่วนน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ี้ไปใช้จ่ายในภารกิจ/โครงการอื่น</w:t>
            </w:r>
            <w:r w:rsidRPr="00F515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ๆ ต่อ ขอให้ส่วนราชการรายงานวงเงินงบประมาณรายจ่ายลงทุนที่ประหยัดได้ดังกล่าว (งบประมาณเหลือจ่าย) เพื่อใช้ประกอบ</w:t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   </w:t>
            </w:r>
            <w:r w:rsidRPr="00F515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การประเมินผล โดยแสดงรายละเอียดของผล</w:t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        </w:t>
            </w:r>
            <w:r w:rsidRPr="00F515D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การดำเนินงาน ดังนี้</w:t>
            </w:r>
          </w:p>
        </w:tc>
      </w:tr>
      <w:tr w:rsidR="00025529" w:rsidRPr="00F515D7" w:rsidTr="0088465C">
        <w:trPr>
          <w:trHeight w:val="285"/>
          <w:jc w:val="center"/>
        </w:trPr>
        <w:tc>
          <w:tcPr>
            <w:tcW w:w="4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529" w:rsidRPr="00F515D7" w:rsidRDefault="00025529" w:rsidP="0088465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529" w:rsidRDefault="00025529" w:rsidP="0088465C">
            <w:pPr>
              <w:tabs>
                <w:tab w:val="left" w:pos="479"/>
              </w:tabs>
              <w:ind w:left="5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- 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วงเงินงบประมาณรายจ่ายลงทุนที่ประหยัดได้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พร้อมทั้งระบุภารกิจ/โครงการ ประเภทงบรายจ่าย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และรายการของเงินงบประมาณที่สามารถประหยัดได้</w:t>
            </w:r>
          </w:p>
          <w:p w:rsidR="00025529" w:rsidRDefault="00025529" w:rsidP="0088465C">
            <w:pPr>
              <w:tabs>
                <w:tab w:val="left" w:pos="479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- 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เอกสารการรายงานการใช้เงินงบประมาณ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Pr="00F515D7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ส่วนราชการที่ส่งให้กับหน่วยงานที่เกี่ยวข้อง เช่น</w:t>
            </w:r>
          </w:p>
          <w:p w:rsidR="00025529" w:rsidRPr="00FE071E" w:rsidRDefault="00025529" w:rsidP="0088465C">
            <w:pPr>
              <w:tabs>
                <w:tab w:val="left" w:pos="479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E071E">
              <w:rPr>
                <w:rFonts w:ascii="TH SarabunPSK" w:hAnsi="TH SarabunPSK" w:cs="TH SarabunPSK"/>
                <w:sz w:val="32"/>
                <w:szCs w:val="32"/>
                <w:cs/>
              </w:rPr>
              <w:t>แบบจัดทำแผน/รายงานผลการจัดซื้อจัดจ้างครุภัณฑ์ ที่ดินและสิ่งก่อสร้างที่จัดสรรเงินงบประมาณ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FE071E">
              <w:rPr>
                <w:rFonts w:ascii="TH SarabunPSK" w:hAnsi="TH SarabunPSK" w:cs="TH SarabunPSK"/>
                <w:sz w:val="32"/>
                <w:szCs w:val="32"/>
                <w:cs/>
              </w:rPr>
              <w:t>ในง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บลงทุน ประจำปีงบประมาณ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สงป.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302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E071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025529" w:rsidRPr="0052185C" w:rsidRDefault="00025529" w:rsidP="0088465C">
            <w:pPr>
              <w:tabs>
                <w:tab w:val="left" w:pos="479"/>
              </w:tabs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E07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เอกสาร หลักฐานแสดงการโอนเปลี่ยนแปลงงบประมาณรายจ่าย ประจำปีงบประมาณ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2555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FE07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ที่ได้รับการอนุมัติจากผู้มีอำนาจ       </w:t>
            </w:r>
          </w:p>
        </w:tc>
      </w:tr>
    </w:tbl>
    <w:p w:rsidR="00443F4E" w:rsidRDefault="00443F4E" w:rsidP="00CA4F3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:rsidR="00CA4F32" w:rsidRDefault="00CA4F32" w:rsidP="00CA4F3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หน่วยงานผู้รับผิดชอบหลัก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25529" w:rsidRPr="00857E64">
        <w:rPr>
          <w:rFonts w:ascii="TH SarabunPSK" w:hAnsi="TH SarabunPSK" w:cs="TH SarabunPSK"/>
          <w:sz w:val="32"/>
          <w:szCs w:val="32"/>
          <w:cs/>
        </w:rPr>
        <w:t>สำนักบริหารการรับ-จ่ายเงินภาครัฐ</w:t>
      </w:r>
      <w:r w:rsidR="00025529" w:rsidRPr="00857E64">
        <w:rPr>
          <w:rFonts w:ascii="TH SarabunPSK" w:hAnsi="TH SarabunPSK" w:cs="TH SarabunPSK"/>
          <w:sz w:val="32"/>
          <w:szCs w:val="32"/>
        </w:rPr>
        <w:t xml:space="preserve"> </w:t>
      </w:r>
      <w:r w:rsidR="00025529" w:rsidRPr="00857E64">
        <w:rPr>
          <w:rFonts w:ascii="TH SarabunPSK" w:hAnsi="TH SarabunPSK" w:cs="TH SarabunPSK"/>
          <w:sz w:val="32"/>
          <w:szCs w:val="32"/>
          <w:cs/>
        </w:rPr>
        <w:t>กรมบัญชีกลาง</w:t>
      </w:r>
    </w:p>
    <w:p w:rsidR="00CA4F32" w:rsidRPr="008273EF" w:rsidRDefault="00CA4F32" w:rsidP="00CA4F32">
      <w:pPr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sz w:val="20"/>
          <w:szCs w:val="20"/>
        </w:rPr>
      </w:pPr>
    </w:p>
    <w:tbl>
      <w:tblPr>
        <w:tblW w:w="0" w:type="auto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3858"/>
      </w:tblGrid>
      <w:tr w:rsidR="00CA4F32" w:rsidTr="00025529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หมายเลขโทรศัพท์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4F32" w:rsidRDefault="00F26FB4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นางสาวพรวิลัย  เดชอมรชัย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0 2127 7132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4F32" w:rsidRDefault="00F26FB4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นางสาวยุพา  ลิ้ม</w:t>
            </w:r>
            <w:r w:rsidR="00CA4F32">
              <w:rPr>
                <w:rFonts w:ascii="TH SarabunPSK" w:hAnsi="TH SarabunPSK" w:cs="TH SarabunPSK" w:hint="cs"/>
                <w:sz w:val="32"/>
                <w:szCs w:val="32"/>
                <w:cs/>
              </w:rPr>
              <w:t>ทอง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เจริญ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0 2127 7000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4F32" w:rsidRDefault="00F26FB4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นางสาวทิวาพร  </w:t>
            </w:r>
            <w:proofErr w:type="spellStart"/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ผาสุข</w:t>
            </w:r>
            <w:proofErr w:type="spellEnd"/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F32" w:rsidRDefault="00025529" w:rsidP="000255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0 2127 7000 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="00CA4F32">
              <w:rPr>
                <w:rFonts w:ascii="TH SarabunPSK" w:hAnsi="TH SarabunPSK" w:cs="TH SarabunPSK"/>
                <w:sz w:val="32"/>
                <w:szCs w:val="32"/>
              </w:rPr>
              <w:t>4206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32" w:rsidRDefault="00F26FB4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นางสาวจุลลิกา  พานิชเจริญ  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32" w:rsidRDefault="00025529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0 2127 7000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>4618</w:t>
            </w:r>
          </w:p>
        </w:tc>
      </w:tr>
    </w:tbl>
    <w:p w:rsidR="00CA4F32" w:rsidRDefault="00CA4F32" w:rsidP="00CA4F32">
      <w:pPr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</w:p>
    <w:p w:rsidR="000B039B" w:rsidRPr="00CA4F32" w:rsidRDefault="0002450B" w:rsidP="00CA4F32"/>
    <w:sectPr w:rsidR="000B039B" w:rsidRPr="00CA4F32" w:rsidSect="00025529">
      <w:headerReference w:type="default" r:id="rId8"/>
      <w:footerReference w:type="default" r:id="rId9"/>
      <w:pgSz w:w="11906" w:h="16838"/>
      <w:pgMar w:top="1440" w:right="1440" w:bottom="1440" w:left="1560" w:header="708" w:footer="4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50B" w:rsidRDefault="0002450B" w:rsidP="006333BC">
      <w:r>
        <w:separator/>
      </w:r>
    </w:p>
  </w:endnote>
  <w:endnote w:type="continuationSeparator" w:id="0">
    <w:p w:rsidR="0002450B" w:rsidRDefault="0002450B" w:rsidP="0063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BC" w:rsidRPr="008F6883" w:rsidRDefault="006333BC" w:rsidP="006333BC">
    <w:pPr>
      <w:pStyle w:val="a7"/>
      <w:pBdr>
        <w:bottom w:val="single" w:sz="4" w:space="1" w:color="auto"/>
      </w:pBdr>
      <w:tabs>
        <w:tab w:val="center" w:pos="6840"/>
        <w:tab w:val="right" w:pos="14175"/>
      </w:tabs>
      <w:spacing w:before="180"/>
      <w:ind w:left="1484" w:right="-23"/>
      <w:rPr>
        <w:rFonts w:ascii="Browallia New" w:hAnsi="Browallia New" w:cs="Browallia New"/>
        <w:b/>
        <w:bCs/>
        <w:sz w:val="24"/>
        <w:szCs w:val="24"/>
      </w:rPr>
    </w:pPr>
    <w:r w:rsidRPr="008F6883">
      <w:rPr>
        <w:rFonts w:ascii="Browallia New" w:hAnsi="Browallia New" w:cs="Browallia New"/>
        <w:sz w:val="24"/>
        <w:szCs w:val="24"/>
      </w:rPr>
      <w:t xml:space="preserve">          </w:t>
    </w:r>
    <w:r w:rsidRPr="008F6883">
      <w:rPr>
        <w:rFonts w:ascii="Browallia New" w:hAnsi="Browallia New" w:cs="Browallia New"/>
        <w:sz w:val="24"/>
        <w:szCs w:val="24"/>
        <w:cs/>
      </w:rPr>
      <w:t xml:space="preserve"> </w:t>
    </w:r>
  </w:p>
  <w:p w:rsidR="006333BC" w:rsidRPr="006333BC" w:rsidRDefault="006333BC" w:rsidP="006333BC">
    <w:pPr>
      <w:pStyle w:val="a7"/>
      <w:jc w:val="right"/>
      <w:rPr>
        <w:sz w:val="16"/>
        <w:szCs w:val="16"/>
        <w:cs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-158115</wp:posOffset>
          </wp:positionV>
          <wp:extent cx="828040" cy="311785"/>
          <wp:effectExtent l="19050" t="0" r="0" b="0"/>
          <wp:wrapNone/>
          <wp:docPr id="10" name="Picture 10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32"/>
      </w:rPr>
      <w:tab/>
    </w:r>
    <w:r>
      <w:rPr>
        <w:sz w:val="32"/>
      </w:rPr>
      <w:tab/>
    </w:r>
  </w:p>
  <w:p w:rsidR="006333BC" w:rsidRDefault="006333BC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8" name="Picture 8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9" name="Picture 9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50B" w:rsidRDefault="0002450B" w:rsidP="006333BC">
      <w:r>
        <w:separator/>
      </w:r>
    </w:p>
  </w:footnote>
  <w:footnote w:type="continuationSeparator" w:id="0">
    <w:p w:rsidR="0002450B" w:rsidRDefault="0002450B" w:rsidP="00633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BC" w:rsidRDefault="006333BC" w:rsidP="005A642F">
    <w:pPr>
      <w:pStyle w:val="a5"/>
      <w:pBdr>
        <w:bottom w:val="single" w:sz="4" w:space="1" w:color="auto"/>
      </w:pBdr>
      <w:jc w:val="right"/>
      <w:rPr>
        <w:rFonts w:ascii="TH SarabunPSK" w:hAnsi="TH SarabunPSK" w:cs="TH SarabunPSK"/>
        <w:b/>
        <w:bCs/>
        <w:sz w:val="24"/>
        <w:szCs w:val="24"/>
      </w:rPr>
    </w:pPr>
    <w:r w:rsidRPr="00373F96">
      <w:rPr>
        <w:rFonts w:ascii="TH SarabunPSK" w:hAnsi="TH SarabunPSK" w:cs="TH SarabunPSK"/>
        <w:b/>
        <w:bCs/>
        <w:sz w:val="24"/>
        <w:szCs w:val="24"/>
        <w:cs/>
      </w:rPr>
      <w:t>รายละเอียดตัวชี้วัด</w:t>
    </w:r>
    <w:r w:rsidR="005A642F" w:rsidRPr="005A642F">
      <w:rPr>
        <w:rFonts w:ascii="TH SarabunPSK" w:hAnsi="TH SarabunPSK" w:cs="TH SarabunPSK"/>
        <w:b/>
        <w:bCs/>
        <w:sz w:val="24"/>
        <w:szCs w:val="24"/>
        <w:cs/>
      </w:rPr>
      <w:t>ร้อยละของการเบิกจ่ายเงินงบประมาณรายจ่ายลงทุน</w:t>
    </w:r>
  </w:p>
  <w:p w:rsidR="005A642F" w:rsidRPr="005A642F" w:rsidRDefault="005A642F" w:rsidP="005A642F">
    <w:pPr>
      <w:pStyle w:val="a5"/>
      <w:pBdr>
        <w:bottom w:val="single" w:sz="4" w:space="1" w:color="auto"/>
      </w:pBdr>
      <w:jc w:val="right"/>
      <w:rPr>
        <w:b/>
        <w:bCs/>
        <w:sz w:val="16"/>
        <w:szCs w:val="16"/>
      </w:rPr>
    </w:pPr>
  </w:p>
  <w:p w:rsidR="006333BC" w:rsidRDefault="006333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4852"/>
    <w:multiLevelType w:val="hybridMultilevel"/>
    <w:tmpl w:val="FD90344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1D27A16"/>
    <w:multiLevelType w:val="hybridMultilevel"/>
    <w:tmpl w:val="CF28C0AE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CB70417"/>
    <w:multiLevelType w:val="hybridMultilevel"/>
    <w:tmpl w:val="07A22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2F3A34"/>
    <w:multiLevelType w:val="hybridMultilevel"/>
    <w:tmpl w:val="75966B3A"/>
    <w:lvl w:ilvl="0" w:tplc="F8709868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1B818EC"/>
    <w:multiLevelType w:val="hybridMultilevel"/>
    <w:tmpl w:val="3E7099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328C74E5"/>
    <w:multiLevelType w:val="hybridMultilevel"/>
    <w:tmpl w:val="6F0C8130"/>
    <w:lvl w:ilvl="0" w:tplc="BC5492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gsana New" w:hAnsi="Angsana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2435DF"/>
    <w:multiLevelType w:val="hybridMultilevel"/>
    <w:tmpl w:val="C5EEF7C8"/>
    <w:lvl w:ilvl="0" w:tplc="5066B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E07E3B"/>
    <w:multiLevelType w:val="hybridMultilevel"/>
    <w:tmpl w:val="C1BE1BFE"/>
    <w:lvl w:ilvl="0" w:tplc="859E8B8E">
      <w:start w:val="1"/>
      <w:numFmt w:val="bullet"/>
      <w:lvlText w:val="-"/>
      <w:lvlJc w:val="left"/>
      <w:pPr>
        <w:ind w:left="1800" w:hanging="360"/>
      </w:pPr>
      <w:rPr>
        <w:rFonts w:ascii="TH SarabunPSK" w:eastAsia="Batang" w:hAnsi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4DCB28B6"/>
    <w:multiLevelType w:val="hybridMultilevel"/>
    <w:tmpl w:val="33629182"/>
    <w:lvl w:ilvl="0" w:tplc="41E44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774961"/>
    <w:multiLevelType w:val="hybridMultilevel"/>
    <w:tmpl w:val="D9447EE4"/>
    <w:lvl w:ilvl="0" w:tplc="DD6646FE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5" w:hanging="360"/>
      </w:pPr>
    </w:lvl>
    <w:lvl w:ilvl="2" w:tplc="0409001B" w:tentative="1">
      <w:start w:val="1"/>
      <w:numFmt w:val="lowerRoman"/>
      <w:lvlText w:val="%3."/>
      <w:lvlJc w:val="right"/>
      <w:pPr>
        <w:ind w:left="2305" w:hanging="180"/>
      </w:pPr>
    </w:lvl>
    <w:lvl w:ilvl="3" w:tplc="0409000F" w:tentative="1">
      <w:start w:val="1"/>
      <w:numFmt w:val="decimal"/>
      <w:lvlText w:val="%4."/>
      <w:lvlJc w:val="left"/>
      <w:pPr>
        <w:ind w:left="3025" w:hanging="360"/>
      </w:pPr>
    </w:lvl>
    <w:lvl w:ilvl="4" w:tplc="04090019" w:tentative="1">
      <w:start w:val="1"/>
      <w:numFmt w:val="lowerLetter"/>
      <w:lvlText w:val="%5."/>
      <w:lvlJc w:val="left"/>
      <w:pPr>
        <w:ind w:left="3745" w:hanging="360"/>
      </w:pPr>
    </w:lvl>
    <w:lvl w:ilvl="5" w:tplc="0409001B" w:tentative="1">
      <w:start w:val="1"/>
      <w:numFmt w:val="lowerRoman"/>
      <w:lvlText w:val="%6."/>
      <w:lvlJc w:val="right"/>
      <w:pPr>
        <w:ind w:left="4465" w:hanging="180"/>
      </w:pPr>
    </w:lvl>
    <w:lvl w:ilvl="6" w:tplc="0409000F" w:tentative="1">
      <w:start w:val="1"/>
      <w:numFmt w:val="decimal"/>
      <w:lvlText w:val="%7."/>
      <w:lvlJc w:val="left"/>
      <w:pPr>
        <w:ind w:left="5185" w:hanging="360"/>
      </w:pPr>
    </w:lvl>
    <w:lvl w:ilvl="7" w:tplc="04090019" w:tentative="1">
      <w:start w:val="1"/>
      <w:numFmt w:val="lowerLetter"/>
      <w:lvlText w:val="%8."/>
      <w:lvlJc w:val="left"/>
      <w:pPr>
        <w:ind w:left="5905" w:hanging="360"/>
      </w:pPr>
    </w:lvl>
    <w:lvl w:ilvl="8" w:tplc="040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1">
    <w:nsid w:val="5F43699D"/>
    <w:multiLevelType w:val="hybridMultilevel"/>
    <w:tmpl w:val="CE8A17E8"/>
    <w:lvl w:ilvl="0" w:tplc="DE3A0482">
      <w:start w:val="1"/>
      <w:numFmt w:val="bullet"/>
      <w:lvlText w:val=""/>
      <w:lvlJc w:val="left"/>
      <w:pPr>
        <w:ind w:left="976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2">
    <w:nsid w:val="603F0C2A"/>
    <w:multiLevelType w:val="hybridMultilevel"/>
    <w:tmpl w:val="AD98346A"/>
    <w:lvl w:ilvl="0" w:tplc="7988F664">
      <w:start w:val="1"/>
      <w:numFmt w:val="bullet"/>
      <w:lvlText w:val=""/>
      <w:lvlJc w:val="left"/>
      <w:pPr>
        <w:tabs>
          <w:tab w:val="num" w:pos="577"/>
        </w:tabs>
        <w:ind w:left="577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1" w:tplc="CB52ADE4">
      <w:start w:val="1"/>
      <w:numFmt w:val="bullet"/>
      <w:lvlText w:val=""/>
      <w:lvlJc w:val="left"/>
      <w:pPr>
        <w:tabs>
          <w:tab w:val="num" w:pos="1405"/>
        </w:tabs>
        <w:ind w:left="140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2" w:tplc="7988F664">
      <w:start w:val="1"/>
      <w:numFmt w:val="bullet"/>
      <w:lvlText w:val=""/>
      <w:lvlJc w:val="left"/>
      <w:pPr>
        <w:tabs>
          <w:tab w:val="num" w:pos="2125"/>
        </w:tabs>
        <w:ind w:left="212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3" w:tplc="CB52ADE4">
      <w:start w:val="1"/>
      <w:numFmt w:val="bullet"/>
      <w:lvlText w:val=""/>
      <w:lvlJc w:val="left"/>
      <w:pPr>
        <w:tabs>
          <w:tab w:val="num" w:pos="2845"/>
        </w:tabs>
        <w:ind w:left="284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4" w:tplc="7988F664">
      <w:start w:val="1"/>
      <w:numFmt w:val="bullet"/>
      <w:lvlText w:val=""/>
      <w:lvlJc w:val="left"/>
      <w:pPr>
        <w:tabs>
          <w:tab w:val="num" w:pos="3565"/>
        </w:tabs>
        <w:ind w:left="356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5" w:tplc="CB52ADE4">
      <w:start w:val="1"/>
      <w:numFmt w:val="bullet"/>
      <w:lvlText w:val=""/>
      <w:lvlJc w:val="left"/>
      <w:pPr>
        <w:tabs>
          <w:tab w:val="num" w:pos="4285"/>
        </w:tabs>
        <w:ind w:left="428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6" w:tplc="7988F664">
      <w:start w:val="1"/>
      <w:numFmt w:val="bullet"/>
      <w:lvlText w:val=""/>
      <w:lvlJc w:val="left"/>
      <w:pPr>
        <w:tabs>
          <w:tab w:val="num" w:pos="5005"/>
        </w:tabs>
        <w:ind w:left="500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7" w:tplc="CB52ADE4">
      <w:start w:val="1"/>
      <w:numFmt w:val="bullet"/>
      <w:lvlText w:val=""/>
      <w:lvlJc w:val="left"/>
      <w:pPr>
        <w:tabs>
          <w:tab w:val="num" w:pos="5725"/>
        </w:tabs>
        <w:ind w:left="572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12"/>
  </w:num>
  <w:num w:numId="9">
    <w:abstractNumId w:val="6"/>
  </w:num>
  <w:num w:numId="10">
    <w:abstractNumId w:val="11"/>
  </w:num>
  <w:num w:numId="11">
    <w:abstractNumId w:val="1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F6D74"/>
    <w:rsid w:val="0002450B"/>
    <w:rsid w:val="000254C4"/>
    <w:rsid w:val="00025529"/>
    <w:rsid w:val="000371AE"/>
    <w:rsid w:val="00077A88"/>
    <w:rsid w:val="0008308C"/>
    <w:rsid w:val="000D3B54"/>
    <w:rsid w:val="00101347"/>
    <w:rsid w:val="001155CA"/>
    <w:rsid w:val="001B64DF"/>
    <w:rsid w:val="001F163B"/>
    <w:rsid w:val="001F6D74"/>
    <w:rsid w:val="00202064"/>
    <w:rsid w:val="00226D62"/>
    <w:rsid w:val="0024133C"/>
    <w:rsid w:val="00247E95"/>
    <w:rsid w:val="002A2623"/>
    <w:rsid w:val="002A78D2"/>
    <w:rsid w:val="002B7096"/>
    <w:rsid w:val="002C471E"/>
    <w:rsid w:val="002D0887"/>
    <w:rsid w:val="002F6008"/>
    <w:rsid w:val="00356513"/>
    <w:rsid w:val="003F794E"/>
    <w:rsid w:val="00411488"/>
    <w:rsid w:val="004137B2"/>
    <w:rsid w:val="00443F4E"/>
    <w:rsid w:val="00447D9A"/>
    <w:rsid w:val="004816A7"/>
    <w:rsid w:val="00520FC1"/>
    <w:rsid w:val="005326F4"/>
    <w:rsid w:val="005A3181"/>
    <w:rsid w:val="005A642F"/>
    <w:rsid w:val="006333BC"/>
    <w:rsid w:val="006407B1"/>
    <w:rsid w:val="00653A70"/>
    <w:rsid w:val="006C576F"/>
    <w:rsid w:val="006E61D9"/>
    <w:rsid w:val="00745115"/>
    <w:rsid w:val="007E3FD7"/>
    <w:rsid w:val="0083141E"/>
    <w:rsid w:val="00833754"/>
    <w:rsid w:val="008562F5"/>
    <w:rsid w:val="0087596C"/>
    <w:rsid w:val="008950C9"/>
    <w:rsid w:val="008F3CDF"/>
    <w:rsid w:val="00932146"/>
    <w:rsid w:val="009C77F4"/>
    <w:rsid w:val="009E2A28"/>
    <w:rsid w:val="00A025CC"/>
    <w:rsid w:val="00A275F8"/>
    <w:rsid w:val="00A641E0"/>
    <w:rsid w:val="00AD217F"/>
    <w:rsid w:val="00B636FE"/>
    <w:rsid w:val="00BA558F"/>
    <w:rsid w:val="00BE4024"/>
    <w:rsid w:val="00C3254F"/>
    <w:rsid w:val="00C93C20"/>
    <w:rsid w:val="00CA4F32"/>
    <w:rsid w:val="00D31D09"/>
    <w:rsid w:val="00D71981"/>
    <w:rsid w:val="00D87FAF"/>
    <w:rsid w:val="00E25EED"/>
    <w:rsid w:val="00E45E54"/>
    <w:rsid w:val="00E47CA8"/>
    <w:rsid w:val="00ED0B2E"/>
    <w:rsid w:val="00EE3224"/>
    <w:rsid w:val="00F033E5"/>
    <w:rsid w:val="00F26FB4"/>
    <w:rsid w:val="00F44D09"/>
    <w:rsid w:val="00F74EA1"/>
    <w:rsid w:val="00FA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74"/>
    <w:pPr>
      <w:spacing w:after="0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F6D74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basedOn w:val="a0"/>
    <w:link w:val="a3"/>
    <w:rsid w:val="001F6D74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หัวกระดาษ อักขระ"/>
    <w:basedOn w:val="a0"/>
    <w:link w:val="a5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7">
    <w:name w:val="footer"/>
    <w:basedOn w:val="a"/>
    <w:link w:val="a8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9">
    <w:name w:val="Balloon Text"/>
    <w:basedOn w:val="a"/>
    <w:link w:val="aa"/>
    <w:uiPriority w:val="99"/>
    <w:semiHidden/>
    <w:unhideWhenUsed/>
    <w:rsid w:val="006333BC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333BC"/>
    <w:rPr>
      <w:rFonts w:ascii="Tahoma" w:eastAsia="Cordia New" w:hAnsi="Tahoma" w:cs="Angsana New"/>
      <w:sz w:val="16"/>
      <w:szCs w:val="20"/>
    </w:rPr>
  </w:style>
  <w:style w:type="paragraph" w:styleId="ab">
    <w:name w:val="List Paragraph"/>
    <w:basedOn w:val="a"/>
    <w:qFormat/>
    <w:rsid w:val="006333BC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19895-0FF1-4893-85A6-9414241FA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surapan</dc:creator>
  <cp:keywords/>
  <dc:description/>
  <cp:lastModifiedBy>toshiba</cp:lastModifiedBy>
  <cp:revision>2</cp:revision>
  <cp:lastPrinted>2012-04-24T04:17:00Z</cp:lastPrinted>
  <dcterms:created xsi:type="dcterms:W3CDTF">2012-05-01T02:15:00Z</dcterms:created>
  <dcterms:modified xsi:type="dcterms:W3CDTF">2012-05-01T02:15:00Z</dcterms:modified>
</cp:coreProperties>
</file>