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C4C16" w:rsidRDefault="00F52A27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-57150</wp:posOffset>
                </wp:positionV>
                <wp:extent cx="1250950" cy="4445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A27" w:rsidRPr="00F52A27" w:rsidRDefault="00F52A27" w:rsidP="00F52A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F52A2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สิ่งที่ส่งมาด้วย </w:t>
                            </w:r>
                            <w:r w:rsidR="007F6FD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8.5pt;margin-top:-4.5pt;width:98.5pt;height: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" fillcolor="white [3201]" stroked="f" strokeweight=".5pt">
                <v:textbox>
                  <w:txbxContent>
                    <w:p w:rsidR="00F52A27" w:rsidRPr="00F52A27" w:rsidRDefault="00F52A27" w:rsidP="00F52A27">
                      <w:pPr>
                        <w:jc w:val="center"/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 w:rsidRPr="00F52A2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สิ่งที่ส่งมาด้วย </w:t>
                      </w:r>
                      <w:r w:rsidR="007F6FD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A0B54" w:rsidRDefault="002A0B54"/>
    <w:p w:rsidR="002A0B54" w:rsidRDefault="002A0B54"/>
    <w:p w:rsidR="002A0B54" w:rsidRDefault="002A0B54"/>
    <w:p w:rsidR="002A0B54" w:rsidRDefault="002A0B54"/>
    <w:p w:rsidR="002A0B54" w:rsidRDefault="002A0B54"/>
    <w:p w:rsidR="002A0B54" w:rsidRDefault="002A0B54"/>
    <w:p w:rsidR="002A0B54" w:rsidRDefault="002A0B54"/>
    <w:p w:rsidR="002A0B54" w:rsidRDefault="002A0B54"/>
    <w:p w:rsidR="002A0B54" w:rsidRDefault="002A0B54"/>
    <w:p w:rsidR="00F93C4F" w:rsidRDefault="002A0B54" w:rsidP="00F93C4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A0B54">
        <w:rPr>
          <w:rFonts w:ascii="TH SarabunPSK" w:hAnsi="TH SarabunPSK" w:cs="TH SarabunPSK"/>
          <w:b/>
          <w:bCs/>
          <w:sz w:val="56"/>
          <w:szCs w:val="56"/>
          <w:cs/>
        </w:rPr>
        <w:t>ราย</w:t>
      </w:r>
      <w:r w:rsidR="00F93C4F">
        <w:rPr>
          <w:rFonts w:ascii="TH SarabunPSK" w:hAnsi="TH SarabunPSK" w:cs="TH SarabunPSK" w:hint="cs"/>
          <w:b/>
          <w:bCs/>
          <w:sz w:val="56"/>
          <w:szCs w:val="56"/>
          <w:cs/>
        </w:rPr>
        <w:t>ละเอียด</w:t>
      </w:r>
      <w:r w:rsidRPr="002A0B54">
        <w:rPr>
          <w:rFonts w:ascii="TH SarabunPSK" w:hAnsi="TH SarabunPSK" w:cs="TH SarabunPSK"/>
          <w:b/>
          <w:bCs/>
          <w:sz w:val="56"/>
          <w:szCs w:val="56"/>
          <w:cs/>
        </w:rPr>
        <w:t>ตัวชี้วัด</w:t>
      </w:r>
    </w:p>
    <w:p w:rsidR="002A0B54" w:rsidRDefault="00F93C4F" w:rsidP="00F93C4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</w:rPr>
        <w:t>ตามกรอบการประเมินผลการปฏิบัติราชการของ</w:t>
      </w:r>
      <w:r w:rsidR="002A0B54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จังหวัด </w:t>
      </w:r>
    </w:p>
    <w:p w:rsidR="002A0B54" w:rsidRPr="002A0B54" w:rsidRDefault="002A0B54" w:rsidP="002A0B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A0B54">
        <w:rPr>
          <w:rFonts w:ascii="TH SarabunPSK" w:hAnsi="TH SarabunPSK" w:cs="TH SarabunPSK"/>
          <w:b/>
          <w:bCs/>
          <w:sz w:val="56"/>
          <w:szCs w:val="56"/>
          <w:cs/>
        </w:rPr>
        <w:t>ประจำปีงบประมาณ พ.ศ. 2556</w:t>
      </w:r>
    </w:p>
    <w:sectPr w:rsidR="002A0B54" w:rsidRPr="002A0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54"/>
    <w:rsid w:val="002A0B54"/>
    <w:rsid w:val="005B4AB9"/>
    <w:rsid w:val="007F6FDB"/>
    <w:rsid w:val="00837A31"/>
    <w:rsid w:val="00C15E6E"/>
    <w:rsid w:val="00C86270"/>
    <w:rsid w:val="00CC0171"/>
    <w:rsid w:val="00F52A27"/>
    <w:rsid w:val="00F9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AFB0C-D0A4-448B-A96E-CDC88162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2012-10-30T04:36:00Z</cp:lastPrinted>
  <dcterms:created xsi:type="dcterms:W3CDTF">2012-11-15T08:28:00Z</dcterms:created>
  <dcterms:modified xsi:type="dcterms:W3CDTF">2012-11-15T08:28:00Z</dcterms:modified>
</cp:coreProperties>
</file>