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16" w:rsidRPr="00F329B1" w:rsidRDefault="00F63F32" w:rsidP="00A82716">
      <w:pPr>
        <w:shd w:val="clear" w:color="auto" w:fill="F2F2F2" w:themeFill="background1" w:themeFillShade="F2"/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eastAsia="x-none"/>
        </w:rPr>
      </w:pPr>
      <w:r w:rsidRPr="00AB2279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19B244B" wp14:editId="07CC03AD">
                <wp:simplePos x="0" y="0"/>
                <wp:positionH relativeFrom="column">
                  <wp:posOffset>8832215</wp:posOffset>
                </wp:positionH>
                <wp:positionV relativeFrom="paragraph">
                  <wp:posOffset>-483870</wp:posOffset>
                </wp:positionV>
                <wp:extent cx="1144988" cy="33337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88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63F32" w:rsidRPr="003012D9" w:rsidRDefault="00F63F32" w:rsidP="00F63F3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3012D9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 w:rsidR="00F329B1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695.45pt;margin-top:-38.1pt;width:90.15pt;height:2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" filled="f" stroked="f" strokeweight="2pt">
                <v:textbox>
                  <w:txbxContent>
                    <w:p w:rsidR="00F63F32" w:rsidRPr="003012D9" w:rsidRDefault="00F63F32" w:rsidP="00F63F32">
                      <w:pPr>
                        <w:jc w:val="center"/>
                        <w:rPr>
                          <w:rFonts w:ascii="TH SarabunPSK" w:hAnsi="TH SarabunPSK" w:cs="TH SarabunPSK"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3012D9"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 w:rsidR="00F329B1">
                        <w:rPr>
                          <w:rFonts w:ascii="TH SarabunPSK" w:hAnsi="TH SarabunPSK" w:cs="TH SarabunPSK"/>
                          <w:color w:val="0D0D0D" w:themeColor="text1" w:themeTint="F2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3169A" w:rsidRPr="00F329B1">
        <w:rPr>
          <w:rFonts w:ascii="TH SarabunPSK" w:eastAsia="Cordia New" w:hAnsi="TH SarabunPSK" w:cs="TH SarabunPSK" w:hint="cs"/>
          <w:b/>
          <w:bCs/>
          <w:sz w:val="36"/>
          <w:szCs w:val="36"/>
          <w:cs/>
          <w:lang w:eastAsia="x-none"/>
        </w:rPr>
        <w:t>แบบฟอร์มรายงานความก้าวหน้าการปรับปรุงบริการเพื่อการอำนวยความสะดวกในการประกอบธุรกิจ</w:t>
      </w:r>
    </w:p>
    <w:p w:rsidR="00A82716" w:rsidRPr="00F329B1" w:rsidRDefault="00A82716" w:rsidP="00A82716">
      <w:pPr>
        <w:shd w:val="clear" w:color="auto" w:fill="F2F2F2" w:themeFill="background1" w:themeFillShade="F2"/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eastAsia="x-none"/>
        </w:rPr>
      </w:pPr>
      <w:r w:rsidRPr="00F329B1">
        <w:rPr>
          <w:rFonts w:ascii="TH SarabunPSK" w:eastAsia="Cordia New" w:hAnsi="TH SarabunPSK" w:cs="TH SarabunPSK" w:hint="cs"/>
          <w:b/>
          <w:bCs/>
          <w:sz w:val="36"/>
          <w:szCs w:val="36"/>
          <w:cs/>
          <w:lang w:eastAsia="x-none"/>
        </w:rPr>
        <w:t xml:space="preserve">ตามผลการประชุม เมื่อวันที่ </w:t>
      </w:r>
      <w:r w:rsidRPr="00F329B1">
        <w:rPr>
          <w:rFonts w:ascii="TH SarabunPSK" w:eastAsia="Cordia New" w:hAnsi="TH SarabunPSK" w:cs="TH SarabunPSK"/>
          <w:b/>
          <w:bCs/>
          <w:sz w:val="36"/>
          <w:szCs w:val="36"/>
          <w:lang w:eastAsia="x-none"/>
        </w:rPr>
        <w:t>6</w:t>
      </w:r>
      <w:r w:rsidRPr="00F329B1">
        <w:rPr>
          <w:rFonts w:ascii="TH SarabunPSK" w:eastAsia="Cordia New" w:hAnsi="TH SarabunPSK" w:cs="TH SarabunPSK" w:hint="cs"/>
          <w:b/>
          <w:bCs/>
          <w:sz w:val="36"/>
          <w:szCs w:val="36"/>
          <w:cs/>
          <w:lang w:eastAsia="x-none"/>
        </w:rPr>
        <w:t xml:space="preserve"> พ.ย. </w:t>
      </w:r>
      <w:r w:rsidRPr="00F329B1">
        <w:rPr>
          <w:rFonts w:ascii="TH SarabunPSK" w:eastAsia="Cordia New" w:hAnsi="TH SarabunPSK" w:cs="TH SarabunPSK"/>
          <w:b/>
          <w:bCs/>
          <w:sz w:val="36"/>
          <w:szCs w:val="36"/>
          <w:lang w:eastAsia="x-none"/>
        </w:rPr>
        <w:t>58</w:t>
      </w:r>
      <w:r w:rsidRPr="00F329B1">
        <w:rPr>
          <w:rFonts w:ascii="TH SarabunPSK" w:eastAsia="Cordia New" w:hAnsi="TH SarabunPSK" w:cs="TH SarabunPSK" w:hint="cs"/>
          <w:b/>
          <w:bCs/>
          <w:sz w:val="36"/>
          <w:szCs w:val="36"/>
          <w:cs/>
          <w:lang w:eastAsia="x-none"/>
        </w:rPr>
        <w:t xml:space="preserve"> (สิ่งที่ส่งมาด้วย </w:t>
      </w:r>
      <w:r w:rsidRPr="00F329B1">
        <w:rPr>
          <w:rFonts w:ascii="TH SarabunPSK" w:eastAsia="Cordia New" w:hAnsi="TH SarabunPSK" w:cs="TH SarabunPSK"/>
          <w:b/>
          <w:bCs/>
          <w:sz w:val="36"/>
          <w:szCs w:val="36"/>
          <w:lang w:eastAsia="x-none"/>
        </w:rPr>
        <w:t xml:space="preserve">1) </w:t>
      </w:r>
      <w:r w:rsidR="00F329B1">
        <w:rPr>
          <w:rFonts w:ascii="TH SarabunPSK" w:eastAsia="Cordia New" w:hAnsi="TH SarabunPSK" w:cs="TH SarabunPSK" w:hint="cs"/>
          <w:b/>
          <w:bCs/>
          <w:sz w:val="36"/>
          <w:szCs w:val="36"/>
          <w:cs/>
          <w:lang w:eastAsia="x-none"/>
        </w:rPr>
        <w:t>และ</w:t>
      </w:r>
      <w:r w:rsidRPr="00F329B1">
        <w:rPr>
          <w:rFonts w:ascii="TH SarabunPSK" w:eastAsia="Cordia New" w:hAnsi="TH SarabunPSK" w:cs="TH SarabunPSK" w:hint="cs"/>
          <w:b/>
          <w:bCs/>
          <w:sz w:val="36"/>
          <w:szCs w:val="36"/>
          <w:cs/>
          <w:lang w:eastAsia="x-none"/>
        </w:rPr>
        <w:t>แผนการดำเนินการปรับปรุง</w:t>
      </w:r>
      <w:r w:rsidR="00F329B1">
        <w:rPr>
          <w:rFonts w:ascii="TH SarabunPSK" w:eastAsia="Cordia New" w:hAnsi="TH SarabunPSK" w:cs="TH SarabunPSK" w:hint="cs"/>
          <w:b/>
          <w:bCs/>
          <w:sz w:val="36"/>
          <w:szCs w:val="36"/>
          <w:cs/>
          <w:lang w:eastAsia="x-none"/>
        </w:rPr>
        <w:t>ฯ</w:t>
      </w:r>
      <w:r w:rsidRPr="00F329B1">
        <w:rPr>
          <w:rFonts w:ascii="TH SarabunPSK" w:eastAsia="Cordia New" w:hAnsi="TH SarabunPSK" w:cs="TH SarabunPSK" w:hint="cs"/>
          <w:b/>
          <w:bCs/>
          <w:sz w:val="36"/>
          <w:szCs w:val="36"/>
          <w:cs/>
          <w:lang w:eastAsia="x-none"/>
        </w:rPr>
        <w:t xml:space="preserve"> (สิ่งที่ส่งมาด้วย </w:t>
      </w:r>
      <w:r w:rsidRPr="00F329B1">
        <w:rPr>
          <w:rFonts w:ascii="TH SarabunPSK" w:eastAsia="Cordia New" w:hAnsi="TH SarabunPSK" w:cs="TH SarabunPSK"/>
          <w:b/>
          <w:bCs/>
          <w:sz w:val="36"/>
          <w:szCs w:val="36"/>
          <w:lang w:eastAsia="x-none"/>
        </w:rPr>
        <w:t>2)</w:t>
      </w:r>
    </w:p>
    <w:p w:rsidR="0084248D" w:rsidRDefault="0084248D" w:rsidP="006C472F">
      <w:pPr>
        <w:spacing w:after="0" w:line="240" w:lineRule="auto"/>
        <w:rPr>
          <w:b/>
          <w:bCs/>
          <w:sz w:val="24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</w:t>
      </w:r>
    </w:p>
    <w:tbl>
      <w:tblPr>
        <w:tblStyle w:val="TableGrid"/>
        <w:tblW w:w="15168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119"/>
        <w:gridCol w:w="3685"/>
        <w:gridCol w:w="5812"/>
        <w:gridCol w:w="2552"/>
      </w:tblGrid>
      <w:tr w:rsidR="00B3169A" w:rsidRPr="00983F48" w:rsidTr="00605FFB">
        <w:trPr>
          <w:tblHeader/>
        </w:trPr>
        <w:tc>
          <w:tcPr>
            <w:tcW w:w="3119" w:type="dxa"/>
            <w:shd w:val="clear" w:color="auto" w:fill="DAEEF3" w:themeFill="accent5" w:themeFillTint="33"/>
          </w:tcPr>
          <w:p w:rsidR="00B3169A" w:rsidRPr="00983F48" w:rsidRDefault="00D46D38" w:rsidP="00B316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3F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:rsidR="00B3169A" w:rsidRPr="00983F48" w:rsidRDefault="00B3169A" w:rsidP="00B316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3F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5812" w:type="dxa"/>
            <w:shd w:val="clear" w:color="auto" w:fill="DAEEF3" w:themeFill="accent5" w:themeFillTint="33"/>
          </w:tcPr>
          <w:p w:rsidR="00B3169A" w:rsidRPr="00983F48" w:rsidRDefault="00B3169A" w:rsidP="00B316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3F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ความก้าวหน้าการปรับปรุงบริการ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B3169A" w:rsidRPr="00983F48" w:rsidRDefault="00B3169A" w:rsidP="00B316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3F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3169A" w:rsidTr="00605FFB">
        <w:tc>
          <w:tcPr>
            <w:tcW w:w="3119" w:type="dxa"/>
          </w:tcPr>
          <w:p w:rsidR="00B3169A" w:rsidRPr="00983F48" w:rsidRDefault="00983F48" w:rsidP="00983F48">
            <w:pPr>
              <w:tabs>
                <w:tab w:val="left" w:pos="284"/>
              </w:tabs>
              <w:ind w:left="284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="002747E3" w:rsidRPr="00983F4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="002747E3" w:rsidRPr="00983F4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การจัดตั้งธุรกิจ</w:t>
            </w:r>
          </w:p>
          <w:p w:rsidR="00933ADC" w:rsidRPr="00A87068" w:rsidRDefault="00933ADC" w:rsidP="00BD79E6">
            <w:pPr>
              <w:tabs>
                <w:tab w:val="left" w:pos="284"/>
              </w:tabs>
              <w:ind w:left="176" w:hanging="17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983F4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การจดทะเบียนจัดตั้งธุรกิจ</w:t>
            </w:r>
            <w:r w:rsidR="003A1D90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1 วัน</w:t>
            </w:r>
            <w:r w:rsidR="00A870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7068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ดำเนินการได้แล้วหรือไม่</w:t>
            </w:r>
          </w:p>
          <w:p w:rsidR="00983F48" w:rsidRDefault="00983F48" w:rsidP="00BD79E6">
            <w:pPr>
              <w:tabs>
                <w:tab w:val="left" w:pos="284"/>
              </w:tabs>
              <w:ind w:left="176" w:hanging="17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D79E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Pr="003A1D9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ในการตรวจสอบเอกสาร</w:t>
            </w:r>
            <w:r w:rsidR="003A1D9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การจัดตั้งธุรกิจ เช่น การลงนาม/การต้องมีลายเซ็นในเอกสารต่างๆ เป็นต้น</w:t>
            </w:r>
            <w:r w:rsidR="00A870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ที่ยังมีความจำเป็นอยู่หรือไม่ </w:t>
            </w:r>
          </w:p>
          <w:p w:rsidR="00753EEF" w:rsidRDefault="00753EEF" w:rsidP="00BD79E6">
            <w:pPr>
              <w:tabs>
                <w:tab w:val="left" w:pos="284"/>
              </w:tabs>
              <w:ind w:left="176" w:hanging="17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การจัดตั้ง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one stop services</w:t>
            </w:r>
          </w:p>
          <w:p w:rsidR="00746826" w:rsidRPr="00933ADC" w:rsidRDefault="00F329B1" w:rsidP="00746826">
            <w:pPr>
              <w:tabs>
                <w:tab w:val="left" w:pos="284"/>
              </w:tabs>
              <w:spacing w:after="120"/>
              <w:ind w:left="176" w:hanging="17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 ……………………………………………..</w:t>
            </w:r>
          </w:p>
        </w:tc>
        <w:tc>
          <w:tcPr>
            <w:tcW w:w="3685" w:type="dxa"/>
          </w:tcPr>
          <w:p w:rsidR="00B3169A" w:rsidRDefault="003A1D90" w:rsidP="00983F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กรมพัฒนาธุรกิจการค้า</w:t>
            </w:r>
          </w:p>
          <w:p w:rsidR="003A1D90" w:rsidRPr="00B3169A" w:rsidRDefault="003A1D90" w:rsidP="00983F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กรมสวัสดิการและคุ้มครองแรงงาน</w:t>
            </w:r>
          </w:p>
        </w:tc>
        <w:tc>
          <w:tcPr>
            <w:tcW w:w="5812" w:type="dxa"/>
          </w:tcPr>
          <w:p w:rsidR="00B3169A" w:rsidRPr="003A1D90" w:rsidRDefault="00B3169A" w:rsidP="00983F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B3169A" w:rsidRPr="00B3169A" w:rsidRDefault="00B3169A" w:rsidP="00983F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169A" w:rsidTr="00605FFB">
        <w:tc>
          <w:tcPr>
            <w:tcW w:w="3119" w:type="dxa"/>
          </w:tcPr>
          <w:p w:rsidR="00B3169A" w:rsidRDefault="003A1D90" w:rsidP="003A1D90">
            <w:pPr>
              <w:tabs>
                <w:tab w:val="left" w:pos="284"/>
              </w:tabs>
              <w:ind w:left="284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="002747E3" w:rsidRPr="003A1D9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ด้านการ</w:t>
            </w:r>
            <w:r w:rsidR="002747E3" w:rsidRPr="003A1D9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ขออนุญาตก่อสร้าง</w:t>
            </w:r>
          </w:p>
          <w:p w:rsidR="00A87068" w:rsidRPr="00A87068" w:rsidRDefault="00A87068" w:rsidP="00BD79E6">
            <w:pPr>
              <w:tabs>
                <w:tab w:val="left" w:pos="284"/>
              </w:tabs>
              <w:ind w:left="176" w:hanging="17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ขั้นตอนและระยะเวลาในการพิจารณาอนุญาตก่อสร้างที่ยังมีหลายขั้นตอนและล่าช้า</w:t>
            </w:r>
          </w:p>
          <w:p w:rsidR="003A1D90" w:rsidRDefault="003A1D90" w:rsidP="00BD79E6">
            <w:pPr>
              <w:tabs>
                <w:tab w:val="left" w:pos="284"/>
              </w:tabs>
              <w:ind w:left="176" w:hanging="17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ผังเมืองจังหวัด โดยเฉพาะเขตเศรษฐกิจพิเศษ</w:t>
            </w:r>
            <w:r w:rsidR="00A870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มาบตาพุด แหลมฉบังที่ไม่ชัดเจน</w:t>
            </w:r>
          </w:p>
          <w:p w:rsidR="00C30723" w:rsidRDefault="00C30723" w:rsidP="00BD79E6">
            <w:pPr>
              <w:tabs>
                <w:tab w:val="left" w:pos="284"/>
              </w:tabs>
              <w:ind w:left="176" w:hanging="17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ปัญหาการทับซ้อนกันของผังเมืองจังหวัดและท้องถิ่น</w:t>
            </w:r>
          </w:p>
          <w:p w:rsidR="00A87068" w:rsidRDefault="003A1D90" w:rsidP="00BD79E6">
            <w:pPr>
              <w:tabs>
                <w:tab w:val="left" w:pos="284"/>
              </w:tabs>
              <w:ind w:left="176" w:hanging="17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A8706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การยกเลิกประกาศ</w:t>
            </w:r>
            <w:r w:rsidR="00753EEF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บัญชี</w:t>
            </w:r>
            <w:r w:rsidR="00A870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รายชื่อประเภทโรงงานแนบท้าย พ.ร.บ. ผังเมือง </w:t>
            </w:r>
          </w:p>
          <w:p w:rsidR="00753EEF" w:rsidRDefault="00753EEF" w:rsidP="00BD79E6">
            <w:pPr>
              <w:tabs>
                <w:tab w:val="left" w:pos="284"/>
              </w:tabs>
              <w:ind w:left="176" w:hanging="17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การทำแผนแม่บท ที่สนับสนุน </w:t>
            </w: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eco industrial time</w:t>
            </w:r>
          </w:p>
          <w:p w:rsidR="00E43A58" w:rsidRDefault="00E43A58" w:rsidP="00BD79E6">
            <w:pPr>
              <w:tabs>
                <w:tab w:val="left" w:pos="284"/>
              </w:tabs>
              <w:ind w:left="176" w:hanging="17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การกำหนดหลักเกณฑ์ เรื่อง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Buffer zone </w:t>
            </w:r>
          </w:p>
          <w:p w:rsidR="00F86B58" w:rsidRDefault="00605FFB" w:rsidP="00BD79E6">
            <w:pPr>
              <w:tabs>
                <w:tab w:val="left" w:pos="284"/>
              </w:tabs>
              <w:ind w:left="176" w:hanging="17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การปรับปรุงกระบวนการพิจารณา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EIA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โดยเฉพาะในส่วนที่ปรึกษาให้มีเพิ่มขึ้น และการปรับปรุงคณะกรรมการพิจารณา ที่สำคัญโครงการในพื้นที่เศรษฐกิจพิเศษ</w:t>
            </w:r>
            <w:r w:rsidR="00C56C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56C03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กลุ่มปิโตรเคมี เคมีภัณฑ์ที่เป็นมิตรกับสิ่งแวดล้อม</w:t>
            </w:r>
          </w:p>
          <w:p w:rsidR="00746826" w:rsidRDefault="00746826" w:rsidP="00BD79E6">
            <w:pPr>
              <w:tabs>
                <w:tab w:val="left" w:pos="284"/>
              </w:tabs>
              <w:ind w:left="176" w:hanging="17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ปัญหาการรถไฟไม่ยินยอมขับรถไฟผ่านอุโมงค์เอ็กซเรย์ที่แหลมฉบัง</w:t>
            </w:r>
          </w:p>
          <w:p w:rsidR="00F329B1" w:rsidRPr="00605FFB" w:rsidRDefault="00F329B1" w:rsidP="00746826">
            <w:pPr>
              <w:tabs>
                <w:tab w:val="left" w:pos="284"/>
              </w:tabs>
              <w:spacing w:after="120"/>
              <w:ind w:left="176" w:hanging="17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 ……………………………………………..</w:t>
            </w:r>
          </w:p>
        </w:tc>
        <w:tc>
          <w:tcPr>
            <w:tcW w:w="3685" w:type="dxa"/>
          </w:tcPr>
          <w:p w:rsidR="00E43A58" w:rsidRDefault="00E43A58" w:rsidP="003A1D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กระทรวงอุตสาหกรรม</w:t>
            </w:r>
          </w:p>
          <w:p w:rsidR="00F86B58" w:rsidRDefault="00F86B58" w:rsidP="003A1D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กระทรวงคมนาคม</w:t>
            </w:r>
          </w:p>
          <w:p w:rsidR="00B3169A" w:rsidRDefault="003A1D90" w:rsidP="003A1D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กรมโยธาธิการและผังเมือง</w:t>
            </w:r>
          </w:p>
          <w:p w:rsidR="003A1D90" w:rsidRDefault="000B0AC7" w:rsidP="003A1D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กรมโรงงานอุตสาหกรรม</w:t>
            </w:r>
          </w:p>
          <w:p w:rsidR="00746826" w:rsidRDefault="00746826" w:rsidP="003A1D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กรมศุลกากร</w:t>
            </w:r>
          </w:p>
          <w:p w:rsidR="00605FFB" w:rsidRDefault="00E72CD5" w:rsidP="003A1D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สำนักงานนโยบาย</w:t>
            </w:r>
            <w:r w:rsidR="00605F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และแผนทรัพยากร </w:t>
            </w:r>
          </w:p>
          <w:p w:rsidR="00605FFB" w:rsidRDefault="00605FFB" w:rsidP="003A1D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ธรรมชาติและสิ่งแวดล้อม</w:t>
            </w:r>
          </w:p>
          <w:p w:rsidR="000B0AC7" w:rsidRDefault="00A87068" w:rsidP="003A1D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การนิคมอุตสาหกรรมแห่งประเทศไทย</w:t>
            </w:r>
          </w:p>
          <w:p w:rsidR="004B4497" w:rsidRDefault="004B4497" w:rsidP="003A1D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กรุงเทพมหานคร</w:t>
            </w:r>
          </w:p>
          <w:p w:rsidR="0094088B" w:rsidRPr="00B3169A" w:rsidRDefault="0094088B" w:rsidP="003A1D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B3169A" w:rsidRPr="00B3169A" w:rsidRDefault="00B3169A" w:rsidP="003A1D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B3169A" w:rsidRPr="00B3169A" w:rsidRDefault="00B3169A" w:rsidP="003A1D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169A" w:rsidTr="00605FFB">
        <w:tc>
          <w:tcPr>
            <w:tcW w:w="3119" w:type="dxa"/>
          </w:tcPr>
          <w:p w:rsidR="00B3169A" w:rsidRDefault="008F5CCA" w:rsidP="00007162">
            <w:pPr>
              <w:tabs>
                <w:tab w:val="left" w:pos="284"/>
              </w:tabs>
              <w:spacing w:after="600"/>
              <w:ind w:left="284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3. </w:t>
            </w:r>
            <w:r w:rsidR="002747E3" w:rsidRPr="008F5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</w:t>
            </w:r>
            <w:r w:rsidR="002747E3" w:rsidRPr="008F5CC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ชำระ</w:t>
            </w:r>
            <w:r w:rsidR="002747E3" w:rsidRPr="008F5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ภาษี</w:t>
            </w:r>
          </w:p>
          <w:p w:rsidR="008F5CCA" w:rsidRDefault="008F5CCA" w:rsidP="00BD79E6">
            <w:pPr>
              <w:tabs>
                <w:tab w:val="left" w:pos="284"/>
              </w:tabs>
              <w:ind w:left="176" w:hanging="17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การจัดเก็บภาษีที่ซ้ำซ้อน</w:t>
            </w:r>
          </w:p>
          <w:p w:rsidR="008F5CCA" w:rsidRDefault="008F5CCA" w:rsidP="00BD79E6">
            <w:pPr>
              <w:tabs>
                <w:tab w:val="left" w:pos="284"/>
              </w:tabs>
              <w:ind w:left="176" w:hanging="17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การจัดตั้ง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one stop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จัดเก็บภาษี</w:t>
            </w:r>
          </w:p>
          <w:p w:rsidR="00F329B1" w:rsidRPr="008F5CCA" w:rsidRDefault="00F329B1" w:rsidP="00746826">
            <w:pPr>
              <w:tabs>
                <w:tab w:val="left" w:pos="284"/>
              </w:tabs>
              <w:spacing w:after="120"/>
              <w:ind w:left="176" w:hanging="17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 ……………………………………………..</w:t>
            </w:r>
          </w:p>
        </w:tc>
        <w:tc>
          <w:tcPr>
            <w:tcW w:w="3685" w:type="dxa"/>
          </w:tcPr>
          <w:p w:rsidR="00B3169A" w:rsidRDefault="005A7221" w:rsidP="005A72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กระทรวงการคลัง</w:t>
            </w:r>
          </w:p>
          <w:p w:rsidR="005A7221" w:rsidRDefault="005A7221" w:rsidP="005A72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กรมสรรพากร</w:t>
            </w:r>
          </w:p>
          <w:p w:rsidR="00753EEF" w:rsidRPr="00B3169A" w:rsidRDefault="00753EEF" w:rsidP="005A72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สำนักงานประกันสังคม</w:t>
            </w:r>
          </w:p>
        </w:tc>
        <w:tc>
          <w:tcPr>
            <w:tcW w:w="5812" w:type="dxa"/>
          </w:tcPr>
          <w:p w:rsidR="00B3169A" w:rsidRPr="00B3169A" w:rsidRDefault="00B3169A" w:rsidP="00007162">
            <w:pPr>
              <w:spacing w:after="6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B3169A" w:rsidRPr="00B3169A" w:rsidRDefault="00B3169A" w:rsidP="00007162">
            <w:pPr>
              <w:spacing w:after="6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169A" w:rsidTr="00605FFB">
        <w:tc>
          <w:tcPr>
            <w:tcW w:w="3119" w:type="dxa"/>
          </w:tcPr>
          <w:p w:rsidR="00B3169A" w:rsidRDefault="0094088B" w:rsidP="005A7221">
            <w:pPr>
              <w:tabs>
                <w:tab w:val="left" w:pos="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747E3" w:rsidRPr="0094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ด้านการท่องเที่ยว การทำ </w:t>
            </w:r>
            <w:r w:rsidR="002747E3" w:rsidRPr="0094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VISA </w:t>
            </w:r>
            <w:r w:rsidR="002747E3" w:rsidRPr="0094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และ </w:t>
            </w:r>
            <w:r w:rsidR="002747E3" w:rsidRPr="0094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Work Permit</w:t>
            </w:r>
          </w:p>
          <w:p w:rsidR="0094088B" w:rsidRDefault="0094088B" w:rsidP="00BD79E6">
            <w:pPr>
              <w:tabs>
                <w:tab w:val="left" w:pos="284"/>
              </w:tabs>
              <w:ind w:left="176" w:hanging="17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753EEF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ข้อมูลแรงงาน และความต้องการแรงงานที่ยังไม่มีการจัดเก็บในภาพรวม</w:t>
            </w:r>
            <w:r w:rsidR="00753E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53EE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และสามารถนำไปใช้ประโยชน์ได้</w:t>
            </w:r>
          </w:p>
          <w:p w:rsidR="00753EEF" w:rsidRDefault="00753EEF" w:rsidP="00BD79E6">
            <w:pPr>
              <w:tabs>
                <w:tab w:val="left" w:pos="284"/>
              </w:tabs>
              <w:ind w:left="176" w:hanging="17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การจัดทำระบบเชื่อมโยง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ฐานข้อมูลแรงงานระหว่างหน่วยงานที่เกี่ยวข้อง</w:t>
            </w:r>
          </w:p>
          <w:p w:rsidR="00AE60DA" w:rsidRDefault="00AE60DA" w:rsidP="00BD79E6">
            <w:pPr>
              <w:tabs>
                <w:tab w:val="left" w:pos="284"/>
              </w:tabs>
              <w:ind w:left="176" w:hanging="17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การใช้บริการในท่าอากาศยาน ที่มีค่าใช้จ่ายสูง บางสนามบินแออัด  </w:t>
            </w:r>
          </w:p>
          <w:p w:rsidR="00AE60DA" w:rsidRDefault="00AE60DA" w:rsidP="00BD79E6">
            <w:pPr>
              <w:tabs>
                <w:tab w:val="left" w:pos="284"/>
              </w:tabs>
              <w:ind w:left="176" w:hanging="17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การพัฒนาสนามบินพาณิชย์ โดยเฉพาะการปรับปรุงสนามบินอู่ตะเภา </w:t>
            </w:r>
          </w:p>
          <w:p w:rsidR="00AE60DA" w:rsidRDefault="00AE60DA" w:rsidP="00BD79E6">
            <w:pPr>
              <w:tabs>
                <w:tab w:val="left" w:pos="284"/>
              </w:tabs>
              <w:ind w:left="176" w:hanging="17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การพัฒนาระบบขนส่งมวลชน ระหว่างสนามบิน</w:t>
            </w:r>
          </w:p>
          <w:p w:rsidR="00753EEF" w:rsidRDefault="00AE60DA" w:rsidP="00BD79E6">
            <w:pPr>
              <w:tabs>
                <w:tab w:val="left" w:pos="284"/>
              </w:tabs>
              <w:ind w:left="176" w:hanging="17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การทำวีซ่า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work permit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โดยเฉพาะลงทุนที่เข้ามาหาสถานที่ประกอบการ เข้ามาประชุม</w:t>
            </w:r>
          </w:p>
          <w:p w:rsidR="00F329B1" w:rsidRPr="00B3169A" w:rsidRDefault="00F329B1" w:rsidP="00746826">
            <w:pPr>
              <w:tabs>
                <w:tab w:val="left" w:pos="284"/>
              </w:tabs>
              <w:spacing w:after="120"/>
              <w:ind w:left="176" w:hanging="17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 ……………………………………………..</w:t>
            </w:r>
          </w:p>
        </w:tc>
        <w:tc>
          <w:tcPr>
            <w:tcW w:w="3685" w:type="dxa"/>
          </w:tcPr>
          <w:p w:rsidR="00B3169A" w:rsidRDefault="0094088B" w:rsidP="009408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กระทรวงแรงงาน</w:t>
            </w:r>
          </w:p>
          <w:p w:rsidR="0094088B" w:rsidRDefault="0094088B" w:rsidP="009408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กระทรวงศึกษาธิการ</w:t>
            </w:r>
          </w:p>
          <w:p w:rsidR="0094088B" w:rsidRDefault="0094088B" w:rsidP="009408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กระทรวงการต่างประเทศ</w:t>
            </w:r>
          </w:p>
          <w:p w:rsidR="0094088B" w:rsidRDefault="0094088B" w:rsidP="009408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สำนักงานคณะกรรมการส่งเสริมการลงทุน</w:t>
            </w:r>
          </w:p>
          <w:p w:rsidR="00605FFB" w:rsidRDefault="00605FFB" w:rsidP="00605F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สำนักงานตรวจคนเข้าเมือง</w:t>
            </w:r>
          </w:p>
          <w:p w:rsidR="00AE60DA" w:rsidRDefault="00AE60DA" w:rsidP="00AE60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บริษัท ท่าอากาศยานไทย จำกัด (มหาชน)</w:t>
            </w:r>
          </w:p>
          <w:p w:rsidR="00AE60DA" w:rsidRPr="00B3169A" w:rsidRDefault="00AE60DA" w:rsidP="00605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:rsidR="00B3169A" w:rsidRPr="00B3169A" w:rsidRDefault="00B3169A" w:rsidP="00007162">
            <w:pPr>
              <w:spacing w:after="6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B3169A" w:rsidRPr="00B3169A" w:rsidRDefault="00B3169A" w:rsidP="00007162">
            <w:pPr>
              <w:spacing w:after="6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169A" w:rsidTr="00605FFB">
        <w:tc>
          <w:tcPr>
            <w:tcW w:w="3119" w:type="dxa"/>
          </w:tcPr>
          <w:p w:rsidR="002A11FC" w:rsidRDefault="002A11FC" w:rsidP="00007162">
            <w:pPr>
              <w:tabs>
                <w:tab w:val="left" w:pos="0"/>
              </w:tabs>
              <w:spacing w:after="600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11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5. </w:t>
            </w:r>
            <w:r w:rsidR="002747E3" w:rsidRPr="002A1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  <w:r w:rsidRPr="002A11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อื่นๆ</w:t>
            </w:r>
          </w:p>
          <w:p w:rsidR="00E87A9F" w:rsidRPr="002A11FC" w:rsidRDefault="00E87A9F" w:rsidP="00007162">
            <w:pPr>
              <w:tabs>
                <w:tab w:val="left" w:pos="0"/>
              </w:tabs>
              <w:spacing w:after="600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5.1 เรื่องอาหารและยา</w:t>
            </w:r>
          </w:p>
          <w:p w:rsidR="00B3169A" w:rsidRPr="00E87A9F" w:rsidRDefault="002A11FC" w:rsidP="00BD79E6">
            <w:pPr>
              <w:tabs>
                <w:tab w:val="left" w:pos="284"/>
              </w:tabs>
              <w:ind w:left="176" w:hanging="17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2747E3" w:rsidRPr="00D46D38">
              <w:rPr>
                <w:rFonts w:ascii="TH SarabunPSK" w:hAnsi="TH SarabunPSK" w:cs="TH SarabunPSK"/>
                <w:sz w:val="32"/>
                <w:szCs w:val="32"/>
                <w:cs/>
              </w:rPr>
              <w:t>การขอใบอนุญาตอาหารและยา</w:t>
            </w:r>
            <w:r w:rsidR="00E87A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87A9F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โดยเฉพาะใบอนุญาตการผลิตยาในประเทศ</w:t>
            </w:r>
          </w:p>
          <w:p w:rsidR="00E87A9F" w:rsidRDefault="00E87A9F" w:rsidP="00BD79E6">
            <w:pPr>
              <w:tabs>
                <w:tab w:val="left" w:pos="284"/>
              </w:tabs>
              <w:ind w:left="176" w:hanging="17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ร่างง พ.ร.บ. เครื่องมือแพทย์ ประกาศใช้หรือยัง มีประโยชน์อย่างไร</w:t>
            </w:r>
          </w:p>
          <w:p w:rsidR="00E87A9F" w:rsidRDefault="00E87A9F" w:rsidP="00BD79E6">
            <w:pPr>
              <w:tabs>
                <w:tab w:val="left" w:pos="284"/>
              </w:tabs>
              <w:ind w:left="176" w:hanging="17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การส่งเสริมการใช้ระบบ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auto notification</w:t>
            </w:r>
          </w:p>
          <w:p w:rsidR="00E87A9F" w:rsidRDefault="00E87A9F" w:rsidP="00BD79E6">
            <w:pPr>
              <w:tabs>
                <w:tab w:val="left" w:pos="284"/>
              </w:tabs>
              <w:ind w:left="176" w:hanging="17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การจองคิวออนไลน์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กรณีการขอ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อย. อาหารเสริม</w:t>
            </w:r>
          </w:p>
          <w:p w:rsidR="000439CC" w:rsidRDefault="00E87A9F" w:rsidP="00BD79E6">
            <w:pPr>
              <w:tabs>
                <w:tab w:val="left" w:pos="284"/>
              </w:tabs>
              <w:ind w:left="176" w:hanging="17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การสนับสนุนยาผลิตใหม่โดยนวัตกรรมมีแนวทางอย่างไร โดยเฉพาะยาสมุนไพร</w:t>
            </w:r>
          </w:p>
          <w:p w:rsidR="00E87A9F" w:rsidRDefault="000439CC" w:rsidP="00BD79E6">
            <w:pPr>
              <w:tabs>
                <w:tab w:val="left" w:pos="284"/>
              </w:tabs>
              <w:ind w:left="176" w:hanging="17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ข้อมูลผลกระทบกับเรื่องยา หากประเทศไทยเข้าร่วม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TPP</w:t>
            </w:r>
          </w:p>
          <w:p w:rsidR="000439CC" w:rsidRDefault="000439CC" w:rsidP="000439CC">
            <w:pPr>
              <w:tabs>
                <w:tab w:val="left" w:pos="0"/>
              </w:tabs>
              <w:spacing w:after="600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9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5.2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การบังคับคดีและการล้มละลาย</w:t>
            </w:r>
          </w:p>
          <w:p w:rsidR="000439CC" w:rsidRDefault="000439CC" w:rsidP="00BD79E6">
            <w:pPr>
              <w:tabs>
                <w:tab w:val="left" w:pos="284"/>
              </w:tabs>
              <w:ind w:left="176" w:hanging="17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C56C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ร่าง พ.ร.บ. ฟื้นฟูธุรกิจ </w:t>
            </w:r>
            <w:r w:rsidR="00C56C03">
              <w:rPr>
                <w:rFonts w:ascii="TH SarabunPSK" w:hAnsi="TH SarabunPSK" w:cs="TH SarabunPSK"/>
                <w:sz w:val="32"/>
                <w:szCs w:val="32"/>
              </w:rPr>
              <w:t>SMEs</w:t>
            </w:r>
          </w:p>
          <w:p w:rsidR="00C56C03" w:rsidRDefault="00C56C03" w:rsidP="00BD79E6">
            <w:pPr>
              <w:tabs>
                <w:tab w:val="left" w:pos="284"/>
              </w:tabs>
              <w:ind w:left="176" w:hanging="17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การนำระบบอิเล็กทรอนิกส์มาใช้ในกระบวนการยุติธรรมให้มากขึ้น</w:t>
            </w:r>
          </w:p>
          <w:p w:rsidR="00F329B1" w:rsidRPr="00C56C03" w:rsidRDefault="00F329B1" w:rsidP="00746826">
            <w:pPr>
              <w:tabs>
                <w:tab w:val="left" w:pos="284"/>
              </w:tabs>
              <w:spacing w:after="120"/>
              <w:ind w:left="176" w:hanging="17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9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F329B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</w:t>
            </w:r>
          </w:p>
        </w:tc>
        <w:tc>
          <w:tcPr>
            <w:tcW w:w="3685" w:type="dxa"/>
          </w:tcPr>
          <w:p w:rsidR="00B3169A" w:rsidRDefault="00E87A9F" w:rsidP="000439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สำนักงานคณะกรรมการอาหารและยา</w:t>
            </w:r>
          </w:p>
          <w:p w:rsidR="000439CC" w:rsidRDefault="000439CC" w:rsidP="000439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กรมบังคับคดี</w:t>
            </w:r>
          </w:p>
          <w:p w:rsidR="000439CC" w:rsidRPr="00B3169A" w:rsidRDefault="000439CC" w:rsidP="000439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สำนักงานศาลยุติธรรม</w:t>
            </w:r>
          </w:p>
        </w:tc>
        <w:tc>
          <w:tcPr>
            <w:tcW w:w="5812" w:type="dxa"/>
          </w:tcPr>
          <w:p w:rsidR="00B3169A" w:rsidRPr="00B3169A" w:rsidRDefault="00B3169A" w:rsidP="00007162">
            <w:pPr>
              <w:spacing w:after="6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B3169A" w:rsidRPr="00B3169A" w:rsidRDefault="00B3169A" w:rsidP="00007162">
            <w:pPr>
              <w:spacing w:after="6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169A" w:rsidTr="00605FFB">
        <w:tc>
          <w:tcPr>
            <w:tcW w:w="3119" w:type="dxa"/>
          </w:tcPr>
          <w:p w:rsidR="00C56C03" w:rsidRPr="00C56C03" w:rsidRDefault="00C56C03" w:rsidP="00007162">
            <w:pPr>
              <w:spacing w:after="6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6C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6.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.......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(หากมีเรื่องนำเสนอสามารถระบุเพิ่มเติมได้)</w:t>
            </w:r>
          </w:p>
        </w:tc>
        <w:tc>
          <w:tcPr>
            <w:tcW w:w="3685" w:type="dxa"/>
          </w:tcPr>
          <w:p w:rsidR="00B3169A" w:rsidRPr="00B3169A" w:rsidRDefault="00B3169A" w:rsidP="00007162">
            <w:pPr>
              <w:spacing w:after="6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B3169A" w:rsidRPr="00B3169A" w:rsidRDefault="00B3169A" w:rsidP="00007162">
            <w:pPr>
              <w:spacing w:after="6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B3169A" w:rsidRPr="00B3169A" w:rsidRDefault="00B3169A" w:rsidP="00007162">
            <w:pPr>
              <w:spacing w:after="6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13347" w:rsidRDefault="00013347" w:rsidP="001042B0">
      <w:r w:rsidRPr="00D72529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1BDDC38" wp14:editId="3BB5FC8D">
                <wp:simplePos x="0" y="0"/>
                <wp:positionH relativeFrom="column">
                  <wp:posOffset>240665</wp:posOffset>
                </wp:positionH>
                <wp:positionV relativeFrom="paragraph">
                  <wp:posOffset>222250</wp:posOffset>
                </wp:positionV>
                <wp:extent cx="7296150" cy="1038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1038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F652E" w:rsidRDefault="00E3431B" w:rsidP="00D71B4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F652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สามารถ </w:t>
                            </w:r>
                            <w:r w:rsidRPr="004F65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Download </w:t>
                            </w:r>
                            <w:r w:rsidRPr="004F652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แบบฟอร์มได้ที่ </w:t>
                            </w:r>
                            <w:hyperlink w:history="1">
                              <w:r w:rsidRPr="004F652E">
                                <w:rPr>
                                  <w:rStyle w:val="Hyperlink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www.opdc.go.th </w:t>
                              </w:r>
                              <w:r w:rsidRPr="004F652E">
                                <w:rPr>
                                  <w:rStyle w:val="Hyperlink"/>
                                  <w:rFonts w:ascii="TH SarabunPSK" w:hAnsi="TH SarabunPSK" w:cs="TH SarabunPSK" w:hint="cs"/>
                                  <w:color w:val="auto"/>
                                  <w:sz w:val="32"/>
                                  <w:szCs w:val="32"/>
                                  <w:u w:val="none"/>
                                  <w:cs/>
                                </w:rPr>
                                <w:t>ไป</w:t>
                              </w:r>
                            </w:hyperlink>
                            <w:r w:rsidRPr="004F652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ที่ </w:t>
                            </w:r>
                            <w:r w:rsidRPr="004F65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Banner : </w:t>
                            </w:r>
                            <w:r w:rsidR="004F652E" w:rsidRPr="004F65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Doing Business in Thailand </w:t>
                            </w:r>
                            <w:r w:rsidR="004F652E" w:rsidRPr="004F65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หัวข้อ </w:t>
                            </w:r>
                            <w:r w:rsidR="004F652E" w:rsidRPr="004F65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“</w:t>
                            </w:r>
                            <w:r w:rsidR="004F652E" w:rsidRPr="004F65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แบบฟอร์ม</w:t>
                            </w:r>
                            <w:r w:rsidR="00D71B4D" w:rsidRPr="00D71B4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รายงานความก้าวหน้าการปรับปรุงบริการ</w:t>
                            </w:r>
                            <w:r w:rsidR="004F652E" w:rsidRPr="004F65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:rsidR="00E3431B" w:rsidRPr="004F652E" w:rsidRDefault="00E3431B" w:rsidP="004F652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F652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โปรดจัดส่งเอกสารไปยังสำนักงาน ก.พ.ร. ทาง </w:t>
                            </w:r>
                            <w:r w:rsidRPr="004F65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e-mail : </w:t>
                            </w:r>
                            <w:hyperlink r:id="rId8" w:history="1">
                              <w:r w:rsidRPr="004F652E">
                                <w:rPr>
                                  <w:rStyle w:val="Hyperlink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goodservice@opdc.go.th </w:t>
                              </w:r>
                              <w:r w:rsidRPr="004F652E">
                                <w:rPr>
                                  <w:rStyle w:val="Hyperlink"/>
                                  <w:rFonts w:ascii="TH SarabunPSK" w:hAnsi="TH SarabunPSK" w:cs="TH SarabunPSK" w:hint="cs"/>
                                  <w:color w:val="auto"/>
                                  <w:sz w:val="32"/>
                                  <w:szCs w:val="32"/>
                                  <w:u w:val="none"/>
                                  <w:cs/>
                                </w:rPr>
                                <w:t>ภายใน</w:t>
                              </w:r>
                            </w:hyperlink>
                            <w:r w:rsidRPr="004F652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4F65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21 </w:t>
                            </w:r>
                            <w:r w:rsidR="004F652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ธันวาคม</w:t>
                            </w:r>
                            <w:r w:rsidRPr="004F652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2558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8.95pt;margin-top:17.5pt;width:574.5pt;height:8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" filled="f" stroked="f" strokeweight="2pt">
                <v:textbox>
                  <w:txbxContent>
                    <w:p w:rsidR="004F652E" w:rsidRDefault="00E3431B" w:rsidP="00D71B4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F652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สามารถ </w:t>
                      </w:r>
                      <w:r w:rsidRPr="004F652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Download </w:t>
                      </w:r>
                      <w:r w:rsidRPr="004F652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แบบฟอร์มได้ที่ </w:t>
                      </w:r>
                      <w:hyperlink w:history="1">
                        <w:r w:rsidRPr="004F652E">
                          <w:rPr>
                            <w:rStyle w:val="Hyperlink"/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www.opdc.go.th </w:t>
                        </w:r>
                        <w:r w:rsidRPr="004F652E">
                          <w:rPr>
                            <w:rStyle w:val="Hyperlink"/>
                            <w:rFonts w:ascii="TH SarabunPSK" w:hAnsi="TH SarabunPSK" w:cs="TH SarabunPSK" w:hint="cs"/>
                            <w:color w:val="auto"/>
                            <w:sz w:val="32"/>
                            <w:szCs w:val="32"/>
                            <w:u w:val="none"/>
                            <w:cs/>
                          </w:rPr>
                          <w:t>ไป</w:t>
                        </w:r>
                      </w:hyperlink>
                      <w:r w:rsidRPr="004F652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ที่ </w:t>
                      </w:r>
                      <w:r w:rsidRPr="004F652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Banner : </w:t>
                      </w:r>
                      <w:r w:rsidR="004F652E" w:rsidRPr="004F652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Doing Business in Thailand </w:t>
                      </w:r>
                      <w:r w:rsidR="004F652E" w:rsidRPr="004F652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หัวข้อ </w:t>
                      </w:r>
                      <w:r w:rsidR="004F652E" w:rsidRPr="004F652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“</w:t>
                      </w:r>
                      <w:r w:rsidR="004F652E" w:rsidRPr="004F652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แบบฟอร์ม</w:t>
                      </w:r>
                      <w:r w:rsidR="00D71B4D" w:rsidRPr="00D71B4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รายงานความก้าวหน้าการปรับปรุงบริการ</w:t>
                      </w:r>
                      <w:r w:rsidR="004F652E" w:rsidRPr="004F652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”</w:t>
                      </w:r>
                    </w:p>
                    <w:p w:rsidR="00E3431B" w:rsidRPr="004F652E" w:rsidRDefault="00E3431B" w:rsidP="004F652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F652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โปรดจัดส่งเอกสารไปยังสำนักงาน ก.พ.ร. ทาง </w:t>
                      </w:r>
                      <w:r w:rsidRPr="004F652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e-mail : </w:t>
                      </w:r>
                      <w:hyperlink r:id="rId9" w:history="1">
                        <w:r w:rsidRPr="004F652E">
                          <w:rPr>
                            <w:rStyle w:val="Hyperlink"/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goodservice@opdc.go.th </w:t>
                        </w:r>
                        <w:r w:rsidRPr="004F652E">
                          <w:rPr>
                            <w:rStyle w:val="Hyperlink"/>
                            <w:rFonts w:ascii="TH SarabunPSK" w:hAnsi="TH SarabunPSK" w:cs="TH SarabunPSK" w:hint="cs"/>
                            <w:color w:val="auto"/>
                            <w:sz w:val="32"/>
                            <w:szCs w:val="32"/>
                            <w:u w:val="none"/>
                            <w:cs/>
                          </w:rPr>
                          <w:t>ภายใน</w:t>
                        </w:r>
                      </w:hyperlink>
                      <w:r w:rsidRPr="004F652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 w:rsidR="004F652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21 </w:t>
                      </w:r>
                      <w:r w:rsidR="004F652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ธันวาคม</w:t>
                      </w:r>
                      <w:r w:rsidRPr="004F652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2558</w:t>
                      </w:r>
                    </w:p>
                  </w:txbxContent>
                </v:textbox>
              </v:rect>
            </w:pict>
          </mc:Fallback>
        </mc:AlternateContent>
      </w:r>
    </w:p>
    <w:p w:rsidR="00013347" w:rsidRDefault="00013347" w:rsidP="001042B0"/>
    <w:p w:rsidR="00A559C8" w:rsidRDefault="00A559C8" w:rsidP="001042B0">
      <w:pPr>
        <w:rPr>
          <w:rFonts w:hint="cs"/>
        </w:rPr>
      </w:pPr>
    </w:p>
    <w:p w:rsidR="00013347" w:rsidRDefault="00013347" w:rsidP="001042B0">
      <w:pPr>
        <w:rPr>
          <w:rFonts w:hint="cs"/>
        </w:rPr>
      </w:pPr>
    </w:p>
    <w:p w:rsidR="00013347" w:rsidRDefault="00013347" w:rsidP="001042B0">
      <w:pPr>
        <w:rPr>
          <w:rFonts w:hint="cs"/>
        </w:rPr>
      </w:pPr>
    </w:p>
    <w:p w:rsidR="00013347" w:rsidRDefault="00013347" w:rsidP="001042B0">
      <w:pPr>
        <w:rPr>
          <w:rFonts w:hint="cs"/>
        </w:rPr>
      </w:pPr>
    </w:p>
    <w:p w:rsidR="00013347" w:rsidRDefault="00013347" w:rsidP="001042B0">
      <w:pPr>
        <w:rPr>
          <w:rFonts w:hint="cs"/>
        </w:rPr>
      </w:pPr>
    </w:p>
    <w:p w:rsidR="00013347" w:rsidRDefault="00013347" w:rsidP="0001334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8231505</wp:posOffset>
                </wp:positionH>
                <wp:positionV relativeFrom="paragraph">
                  <wp:posOffset>-324485</wp:posOffset>
                </wp:positionV>
                <wp:extent cx="1169670" cy="320040"/>
                <wp:effectExtent l="1905" t="0" r="0" b="444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347" w:rsidRDefault="00013347" w:rsidP="0001334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648.15pt;margin-top:-25.55pt;width:92.1pt;height:25.2pt;z-index:-251647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jf+twIAAMA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" filled="f" stroked="f">
                <v:textbox style="mso-fit-shape-to-text:t">
                  <w:txbxContent>
                    <w:p w:rsidR="00013347" w:rsidRDefault="00013347" w:rsidP="0001334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013347" w:rsidRDefault="00013347" w:rsidP="00013347">
      <w:pPr>
        <w:pStyle w:val="a"/>
        <w:spacing w:line="288" w:lineRule="auto"/>
        <w:ind w:right="4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แบบตอบรับการเข้าร่วมประชุม</w:t>
      </w:r>
    </w:p>
    <w:p w:rsidR="00013347" w:rsidRDefault="00013347" w:rsidP="00013347">
      <w:pPr>
        <w:pStyle w:val="a"/>
        <w:spacing w:line="288" w:lineRule="auto"/>
        <w:ind w:right="4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การประชุมเพื่อติดตามความก้าวหน้าการขับเคลื่อนการอำนวยความสะดวกในการประกอบธุรกิจ</w:t>
      </w:r>
    </w:p>
    <w:p w:rsidR="00013347" w:rsidRDefault="00013347" w:rsidP="00013347">
      <w:pPr>
        <w:pStyle w:val="a"/>
        <w:spacing w:line="288" w:lineRule="auto"/>
        <w:ind w:right="4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วันพฤหัสบดีที่ </w:t>
      </w:r>
      <w:r>
        <w:rPr>
          <w:rFonts w:ascii="TH SarabunPSK" w:hAnsi="TH SarabunPSK" w:cs="TH SarabunPSK"/>
          <w:b/>
          <w:bCs/>
          <w:sz w:val="36"/>
          <w:szCs w:val="36"/>
        </w:rPr>
        <w:t>24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ธันวาคม 255</w:t>
      </w:r>
      <w:r>
        <w:rPr>
          <w:rFonts w:ascii="TH SarabunPSK" w:hAnsi="TH SarabunPSK" w:cs="TH SarabunPSK"/>
          <w:b/>
          <w:bCs/>
          <w:sz w:val="36"/>
          <w:szCs w:val="36"/>
        </w:rPr>
        <w:t>8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เวลา </w:t>
      </w:r>
      <w:r>
        <w:rPr>
          <w:rFonts w:ascii="TH SarabunPSK" w:hAnsi="TH SarabunPSK" w:cs="TH SarabunPSK"/>
          <w:b/>
          <w:bCs/>
          <w:sz w:val="36"/>
          <w:szCs w:val="36"/>
        </w:rPr>
        <w:t>09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/>
          <w:b/>
          <w:bCs/>
          <w:sz w:val="36"/>
          <w:szCs w:val="36"/>
        </w:rPr>
        <w:t>3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0 น.</w:t>
      </w:r>
    </w:p>
    <w:p w:rsidR="00013347" w:rsidRDefault="00013347" w:rsidP="00013347">
      <w:pPr>
        <w:pStyle w:val="a"/>
        <w:spacing w:line="288" w:lineRule="auto"/>
        <w:ind w:right="4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ณ ห้องประชุมวายุภักษ์ 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กระทรวงการคลัง</w:t>
      </w:r>
    </w:p>
    <w:p w:rsidR="00013347" w:rsidRDefault="00013347" w:rsidP="00013347">
      <w:pPr>
        <w:spacing w:line="312" w:lineRule="auto"/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--------------------------------- </w:t>
      </w:r>
    </w:p>
    <w:p w:rsidR="00013347" w:rsidRDefault="00013347" w:rsidP="000133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</w:t>
      </w:r>
      <w:r>
        <w:rPr>
          <w:rFonts w:ascii="TH SarabunPSK" w:hAnsi="TH SarabunPSK" w:cs="TH SarabunPSK"/>
          <w:b/>
          <w:bCs/>
          <w:sz w:val="32"/>
          <w:szCs w:val="32"/>
        </w:rPr>
        <w:t>___________________________________________</w:t>
      </w:r>
    </w:p>
    <w:p w:rsidR="00013347" w:rsidRDefault="00013347" w:rsidP="00013347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954"/>
        <w:gridCol w:w="3685"/>
        <w:gridCol w:w="2693"/>
        <w:gridCol w:w="3402"/>
      </w:tblGrid>
      <w:tr w:rsidR="00013347" w:rsidTr="00013347">
        <w:trPr>
          <w:trHeight w:val="70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47" w:rsidRDefault="000133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47" w:rsidRDefault="000133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47" w:rsidRDefault="000133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47" w:rsidRDefault="000133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47" w:rsidRDefault="000133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  <w:p w:rsidR="00013347" w:rsidRDefault="000133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ลงลายมือชื่อในวันประชุม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013347" w:rsidTr="00013347">
        <w:trPr>
          <w:trHeight w:val="62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47" w:rsidRDefault="000133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47" w:rsidRDefault="000133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47" w:rsidRDefault="000133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47" w:rsidRDefault="000133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47" w:rsidRDefault="000133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3347" w:rsidTr="00013347">
        <w:trPr>
          <w:trHeight w:val="62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47" w:rsidRDefault="000133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47" w:rsidRDefault="000133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47" w:rsidRDefault="000133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47" w:rsidRDefault="000133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47" w:rsidRDefault="000133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3347" w:rsidTr="00013347">
        <w:trPr>
          <w:trHeight w:val="62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47" w:rsidRDefault="000133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47" w:rsidRDefault="000133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47" w:rsidRDefault="000133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47" w:rsidRDefault="000133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47" w:rsidRDefault="000133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13347" w:rsidRDefault="00013347" w:rsidP="00013347">
      <w:pPr>
        <w:tabs>
          <w:tab w:val="left" w:pos="162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13347" w:rsidRDefault="00013347" w:rsidP="00A33682">
      <w:pPr>
        <w:tabs>
          <w:tab w:val="left" w:pos="709"/>
          <w:tab w:val="left" w:pos="851"/>
          <w:tab w:val="left" w:pos="99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   </w:t>
      </w: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กรุณาเว้นช่องลายมือชื่อไว้เพื่อลงนามในวันประชุม</w:t>
      </w:r>
    </w:p>
    <w:p w:rsidR="00013347" w:rsidRDefault="00013347" w:rsidP="00A33682">
      <w:pPr>
        <w:tabs>
          <w:tab w:val="left" w:pos="709"/>
          <w:tab w:val="left" w:pos="851"/>
          <w:tab w:val="left" w:pos="1134"/>
        </w:tabs>
        <w:spacing w:after="0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สามารถโหลดแบบตอบรับได้ทาง </w:t>
      </w:r>
      <w:hyperlink w:history="1">
        <w:r>
          <w:rPr>
            <w:rStyle w:val="Hyperlink"/>
            <w:rFonts w:ascii="TH SarabunPSK" w:hAnsi="TH SarabunPSK" w:cs="TH SarabunPSK"/>
            <w:spacing w:val="-8"/>
            <w:sz w:val="32"/>
            <w:szCs w:val="32"/>
          </w:rPr>
          <w:t xml:space="preserve">www.opdc.go.th </w:t>
        </w:r>
        <w:r>
          <w:rPr>
            <w:rStyle w:val="Hyperlink"/>
            <w:rFonts w:ascii="TH SarabunPSK" w:hAnsi="TH SarabunPSK" w:cs="TH SarabunPSK" w:hint="cs"/>
            <w:spacing w:val="-8"/>
            <w:sz w:val="32"/>
            <w:szCs w:val="32"/>
            <w:cs/>
          </w:rPr>
          <w:t>ไป</w:t>
        </w:r>
      </w:hyperlink>
      <w:r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ที่ </w:t>
      </w:r>
      <w:proofErr w:type="gramStart"/>
      <w:r>
        <w:rPr>
          <w:rFonts w:ascii="TH SarabunPSK" w:hAnsi="TH SarabunPSK" w:cs="TH SarabunPSK"/>
          <w:spacing w:val="-8"/>
          <w:sz w:val="32"/>
          <w:szCs w:val="32"/>
        </w:rPr>
        <w:t>banner :</w:t>
      </w:r>
      <w:proofErr w:type="gramEnd"/>
      <w:r>
        <w:rPr>
          <w:rFonts w:ascii="TH SarabunPSK" w:hAnsi="TH SarabunPSK" w:cs="TH SarabunPSK"/>
          <w:spacing w:val="-8"/>
          <w:sz w:val="32"/>
          <w:szCs w:val="32"/>
        </w:rPr>
        <w:t xml:space="preserve"> Doing Business in Thailand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หัวข้อ </w:t>
      </w:r>
      <w:r>
        <w:rPr>
          <w:rFonts w:ascii="TH SarabunPSK" w:hAnsi="TH SarabunPSK" w:cs="TH SarabunPSK" w:hint="cs"/>
          <w:spacing w:val="-8"/>
          <w:sz w:val="32"/>
          <w:szCs w:val="32"/>
        </w:rPr>
        <w:t>“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แบบฟอร์มรายงานความก้าวหน้าการปรับปรุงบริการ</w:t>
      </w:r>
      <w:r>
        <w:rPr>
          <w:rFonts w:ascii="TH SarabunPSK" w:hAnsi="TH SarabunPSK" w:cs="TH SarabunPSK"/>
          <w:spacing w:val="-8"/>
          <w:sz w:val="32"/>
          <w:szCs w:val="32"/>
        </w:rPr>
        <w:t>”</w:t>
      </w:r>
    </w:p>
    <w:p w:rsidR="00013347" w:rsidRPr="00013347" w:rsidRDefault="00013347" w:rsidP="00A33682">
      <w:pPr>
        <w:tabs>
          <w:tab w:val="left" w:pos="709"/>
          <w:tab w:val="left" w:pos="851"/>
          <w:tab w:val="left" w:pos="1134"/>
        </w:tabs>
        <w:spacing w:after="0"/>
        <w:ind w:firstLine="1134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กรุณา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ตอบ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รับการเข้าร่วมประชุมภายในวันที่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>ธันวาคม 2558 โดยจัดส่งไ</w:t>
      </w:r>
      <w:bookmarkStart w:id="0" w:name="_GoBack"/>
      <w:r>
        <w:rPr>
          <w:rFonts w:ascii="TH SarabunPSK" w:hAnsi="TH SarabunPSK" w:cs="TH SarabunPSK" w:hint="cs"/>
          <w:sz w:val="32"/>
          <w:szCs w:val="32"/>
          <w:cs/>
        </w:rPr>
        <w:t>ป</w:t>
      </w:r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ทางอีเมล์ </w:t>
      </w:r>
      <w:r>
        <w:rPr>
          <w:rFonts w:ascii="TH SarabunPSK" w:hAnsi="TH SarabunPSK" w:cs="TH SarabunPSK"/>
          <w:sz w:val="32"/>
          <w:szCs w:val="32"/>
        </w:rPr>
        <w:t>goodservice@opdc.go.th</w:t>
      </w:r>
    </w:p>
    <w:sectPr w:rsidR="00013347" w:rsidRPr="00013347" w:rsidSect="00C7477A">
      <w:pgSz w:w="16838" w:h="11906" w:orient="landscape"/>
      <w:pgMar w:top="992" w:right="992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182" w:rsidRDefault="00C84182" w:rsidP="0082141A">
      <w:pPr>
        <w:spacing w:after="0" w:line="240" w:lineRule="auto"/>
      </w:pPr>
      <w:r>
        <w:separator/>
      </w:r>
    </w:p>
  </w:endnote>
  <w:endnote w:type="continuationSeparator" w:id="0">
    <w:p w:rsidR="00C84182" w:rsidRDefault="00C84182" w:rsidP="0082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182" w:rsidRDefault="00C84182" w:rsidP="0082141A">
      <w:pPr>
        <w:spacing w:after="0" w:line="240" w:lineRule="auto"/>
      </w:pPr>
      <w:r>
        <w:separator/>
      </w:r>
    </w:p>
  </w:footnote>
  <w:footnote w:type="continuationSeparator" w:id="0">
    <w:p w:rsidR="00C84182" w:rsidRDefault="00C84182" w:rsidP="00821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A94"/>
    <w:multiLevelType w:val="hybridMultilevel"/>
    <w:tmpl w:val="C05E6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6941"/>
    <w:multiLevelType w:val="hybridMultilevel"/>
    <w:tmpl w:val="6AEEC5E0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">
    <w:nsid w:val="1B71075C"/>
    <w:multiLevelType w:val="hybridMultilevel"/>
    <w:tmpl w:val="F298422C"/>
    <w:lvl w:ilvl="0" w:tplc="F37EA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9F43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D420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0A29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D7C3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2048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0EAA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E4C3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1389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1E276A97"/>
    <w:multiLevelType w:val="hybridMultilevel"/>
    <w:tmpl w:val="F6B87AEC"/>
    <w:lvl w:ilvl="0" w:tplc="3E803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A5E20"/>
    <w:multiLevelType w:val="hybridMultilevel"/>
    <w:tmpl w:val="DA0ECB02"/>
    <w:lvl w:ilvl="0" w:tplc="05E2FA9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B2436"/>
    <w:multiLevelType w:val="hybridMultilevel"/>
    <w:tmpl w:val="B15E150C"/>
    <w:lvl w:ilvl="0" w:tplc="6ECE575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3432F34"/>
    <w:multiLevelType w:val="hybridMultilevel"/>
    <w:tmpl w:val="BA062A82"/>
    <w:lvl w:ilvl="0" w:tplc="DA70BB8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2342A"/>
    <w:multiLevelType w:val="hybridMultilevel"/>
    <w:tmpl w:val="BF186F0C"/>
    <w:lvl w:ilvl="0" w:tplc="7BBC7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996D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36A1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CB89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CA88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466A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D1CD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93AC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4C25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5112681B"/>
    <w:multiLevelType w:val="hybridMultilevel"/>
    <w:tmpl w:val="1EF0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E30C8"/>
    <w:multiLevelType w:val="hybridMultilevel"/>
    <w:tmpl w:val="3798347C"/>
    <w:lvl w:ilvl="0" w:tplc="E2A448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44E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F052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48C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48BC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6A55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441C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2890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65D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1C7A57"/>
    <w:multiLevelType w:val="hybridMultilevel"/>
    <w:tmpl w:val="735AA096"/>
    <w:lvl w:ilvl="0" w:tplc="0756E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DE6F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F541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8246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88AD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DA82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E3A2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05A4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A94E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5EAB1C4C"/>
    <w:multiLevelType w:val="hybridMultilevel"/>
    <w:tmpl w:val="B25E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F3C83"/>
    <w:multiLevelType w:val="hybridMultilevel"/>
    <w:tmpl w:val="3E300DEA"/>
    <w:lvl w:ilvl="0" w:tplc="6ECE575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797707"/>
    <w:multiLevelType w:val="hybridMultilevel"/>
    <w:tmpl w:val="8C0E66B4"/>
    <w:lvl w:ilvl="0" w:tplc="6ECE575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EC301E6"/>
    <w:multiLevelType w:val="hybridMultilevel"/>
    <w:tmpl w:val="6458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9B5DA9"/>
    <w:multiLevelType w:val="hybridMultilevel"/>
    <w:tmpl w:val="2A6A85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13"/>
  </w:num>
  <w:num w:numId="9">
    <w:abstractNumId w:val="12"/>
  </w:num>
  <w:num w:numId="10">
    <w:abstractNumId w:val="5"/>
  </w:num>
  <w:num w:numId="11">
    <w:abstractNumId w:val="11"/>
  </w:num>
  <w:num w:numId="12">
    <w:abstractNumId w:val="14"/>
  </w:num>
  <w:num w:numId="13">
    <w:abstractNumId w:val="15"/>
  </w:num>
  <w:num w:numId="14">
    <w:abstractNumId w:val="8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62"/>
    <w:rsid w:val="00007162"/>
    <w:rsid w:val="00013347"/>
    <w:rsid w:val="00023166"/>
    <w:rsid w:val="00040C20"/>
    <w:rsid w:val="000439CC"/>
    <w:rsid w:val="000542FA"/>
    <w:rsid w:val="00065596"/>
    <w:rsid w:val="00070593"/>
    <w:rsid w:val="000753B2"/>
    <w:rsid w:val="000755B3"/>
    <w:rsid w:val="00076936"/>
    <w:rsid w:val="000B0AC7"/>
    <w:rsid w:val="000E5255"/>
    <w:rsid w:val="001042B0"/>
    <w:rsid w:val="00125393"/>
    <w:rsid w:val="00154313"/>
    <w:rsid w:val="00163B82"/>
    <w:rsid w:val="002419E7"/>
    <w:rsid w:val="00250977"/>
    <w:rsid w:val="002747E3"/>
    <w:rsid w:val="002A11FC"/>
    <w:rsid w:val="002A5BE3"/>
    <w:rsid w:val="002B5FA1"/>
    <w:rsid w:val="002C2AC5"/>
    <w:rsid w:val="002C6B21"/>
    <w:rsid w:val="002D3100"/>
    <w:rsid w:val="00311ACF"/>
    <w:rsid w:val="00331A8A"/>
    <w:rsid w:val="003535BC"/>
    <w:rsid w:val="00382BB7"/>
    <w:rsid w:val="003A1D90"/>
    <w:rsid w:val="003A542F"/>
    <w:rsid w:val="003C42E7"/>
    <w:rsid w:val="0041002C"/>
    <w:rsid w:val="0043438F"/>
    <w:rsid w:val="0043564B"/>
    <w:rsid w:val="00436A75"/>
    <w:rsid w:val="004439F0"/>
    <w:rsid w:val="00470D5E"/>
    <w:rsid w:val="00476E26"/>
    <w:rsid w:val="004775FF"/>
    <w:rsid w:val="004958CE"/>
    <w:rsid w:val="004A0549"/>
    <w:rsid w:val="004A1CC6"/>
    <w:rsid w:val="004B4497"/>
    <w:rsid w:val="004D446F"/>
    <w:rsid w:val="004F652E"/>
    <w:rsid w:val="005162DD"/>
    <w:rsid w:val="00522344"/>
    <w:rsid w:val="00524D47"/>
    <w:rsid w:val="00541330"/>
    <w:rsid w:val="005A7221"/>
    <w:rsid w:val="005B3A25"/>
    <w:rsid w:val="005C2B72"/>
    <w:rsid w:val="005D7990"/>
    <w:rsid w:val="005E5EB2"/>
    <w:rsid w:val="005F4A9D"/>
    <w:rsid w:val="00603F9C"/>
    <w:rsid w:val="00605FFB"/>
    <w:rsid w:val="006240FD"/>
    <w:rsid w:val="0064003F"/>
    <w:rsid w:val="006A380E"/>
    <w:rsid w:val="006A470C"/>
    <w:rsid w:val="006C472F"/>
    <w:rsid w:val="00700FDB"/>
    <w:rsid w:val="007051E2"/>
    <w:rsid w:val="007321C4"/>
    <w:rsid w:val="007451C6"/>
    <w:rsid w:val="00746826"/>
    <w:rsid w:val="00753EEF"/>
    <w:rsid w:val="007D3091"/>
    <w:rsid w:val="007F5694"/>
    <w:rsid w:val="00806A6C"/>
    <w:rsid w:val="00814F58"/>
    <w:rsid w:val="00815864"/>
    <w:rsid w:val="0082141A"/>
    <w:rsid w:val="0084248D"/>
    <w:rsid w:val="008F5CCA"/>
    <w:rsid w:val="00924A77"/>
    <w:rsid w:val="00933ADC"/>
    <w:rsid w:val="0094088B"/>
    <w:rsid w:val="009470D6"/>
    <w:rsid w:val="00957B55"/>
    <w:rsid w:val="00975E47"/>
    <w:rsid w:val="00983F48"/>
    <w:rsid w:val="009B44C6"/>
    <w:rsid w:val="009C0CF3"/>
    <w:rsid w:val="009C58A3"/>
    <w:rsid w:val="00A11120"/>
    <w:rsid w:val="00A33682"/>
    <w:rsid w:val="00A36A89"/>
    <w:rsid w:val="00A44A01"/>
    <w:rsid w:val="00A559C8"/>
    <w:rsid w:val="00A82716"/>
    <w:rsid w:val="00A87068"/>
    <w:rsid w:val="00AB2279"/>
    <w:rsid w:val="00AC053C"/>
    <w:rsid w:val="00AD350F"/>
    <w:rsid w:val="00AE60DA"/>
    <w:rsid w:val="00B263B4"/>
    <w:rsid w:val="00B3169A"/>
    <w:rsid w:val="00B32949"/>
    <w:rsid w:val="00B409B1"/>
    <w:rsid w:val="00B51232"/>
    <w:rsid w:val="00BD0B80"/>
    <w:rsid w:val="00BD79E6"/>
    <w:rsid w:val="00C01967"/>
    <w:rsid w:val="00C175FC"/>
    <w:rsid w:val="00C22D84"/>
    <w:rsid w:val="00C30723"/>
    <w:rsid w:val="00C36630"/>
    <w:rsid w:val="00C56C03"/>
    <w:rsid w:val="00C6106C"/>
    <w:rsid w:val="00C64ADB"/>
    <w:rsid w:val="00C7477A"/>
    <w:rsid w:val="00C84182"/>
    <w:rsid w:val="00CB4D78"/>
    <w:rsid w:val="00CB531F"/>
    <w:rsid w:val="00CC7F53"/>
    <w:rsid w:val="00D43F18"/>
    <w:rsid w:val="00D46D38"/>
    <w:rsid w:val="00D71B4D"/>
    <w:rsid w:val="00D72529"/>
    <w:rsid w:val="00D84A27"/>
    <w:rsid w:val="00D90501"/>
    <w:rsid w:val="00DE7103"/>
    <w:rsid w:val="00DF50A3"/>
    <w:rsid w:val="00E10449"/>
    <w:rsid w:val="00E3431B"/>
    <w:rsid w:val="00E35662"/>
    <w:rsid w:val="00E43A58"/>
    <w:rsid w:val="00E43C0A"/>
    <w:rsid w:val="00E72CD5"/>
    <w:rsid w:val="00E87A9F"/>
    <w:rsid w:val="00EA43D0"/>
    <w:rsid w:val="00EB4A76"/>
    <w:rsid w:val="00EC2AB5"/>
    <w:rsid w:val="00EC66AC"/>
    <w:rsid w:val="00F329B1"/>
    <w:rsid w:val="00F4391D"/>
    <w:rsid w:val="00F56F57"/>
    <w:rsid w:val="00F63F32"/>
    <w:rsid w:val="00F655E4"/>
    <w:rsid w:val="00F8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2419E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unhideWhenUsed/>
    <w:rsid w:val="002419E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2419E7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table" w:styleId="MediumShading2-Accent5">
    <w:name w:val="Medium Shading 2 Accent 5"/>
    <w:basedOn w:val="TableNormal"/>
    <w:uiPriority w:val="64"/>
    <w:rsid w:val="002C6B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44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46F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3564B"/>
    <w:rPr>
      <w:color w:val="0000FF" w:themeColor="hyperlink"/>
      <w:u w:val="single"/>
    </w:rPr>
  </w:style>
  <w:style w:type="table" w:styleId="LightGrid-Accent5">
    <w:name w:val="Light Grid Accent 5"/>
    <w:basedOn w:val="TableNormal"/>
    <w:uiPriority w:val="62"/>
    <w:rsid w:val="0000716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21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41A"/>
  </w:style>
  <w:style w:type="paragraph" w:styleId="Footer">
    <w:name w:val="footer"/>
    <w:basedOn w:val="Normal"/>
    <w:link w:val="FooterChar"/>
    <w:uiPriority w:val="99"/>
    <w:unhideWhenUsed/>
    <w:rsid w:val="00821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41A"/>
  </w:style>
  <w:style w:type="paragraph" w:customStyle="1" w:styleId="a">
    <w:name w:val="à¹×éÍàÃ×èÍ§"/>
    <w:basedOn w:val="Normal"/>
    <w:rsid w:val="00013347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2419E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unhideWhenUsed/>
    <w:rsid w:val="002419E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2419E7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table" w:styleId="MediumShading2-Accent5">
    <w:name w:val="Medium Shading 2 Accent 5"/>
    <w:basedOn w:val="TableNormal"/>
    <w:uiPriority w:val="64"/>
    <w:rsid w:val="002C6B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44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46F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3564B"/>
    <w:rPr>
      <w:color w:val="0000FF" w:themeColor="hyperlink"/>
      <w:u w:val="single"/>
    </w:rPr>
  </w:style>
  <w:style w:type="table" w:styleId="LightGrid-Accent5">
    <w:name w:val="Light Grid Accent 5"/>
    <w:basedOn w:val="TableNormal"/>
    <w:uiPriority w:val="62"/>
    <w:rsid w:val="0000716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21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41A"/>
  </w:style>
  <w:style w:type="paragraph" w:styleId="Footer">
    <w:name w:val="footer"/>
    <w:basedOn w:val="Normal"/>
    <w:link w:val="FooterChar"/>
    <w:uiPriority w:val="99"/>
    <w:unhideWhenUsed/>
    <w:rsid w:val="00821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41A"/>
  </w:style>
  <w:style w:type="paragraph" w:customStyle="1" w:styleId="a">
    <w:name w:val="à¹×éÍàÃ×èÍ§"/>
    <w:basedOn w:val="Normal"/>
    <w:rsid w:val="00013347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odservice@opdc.go.th%20&#3616;&#3634;&#3618;&#3651;&#3609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odservice@opdc.go.th%20&#3616;&#3634;&#3618;&#3651;&#3609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5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2015-12-16T08:16:00Z</cp:lastPrinted>
  <dcterms:created xsi:type="dcterms:W3CDTF">2015-10-15T02:27:00Z</dcterms:created>
  <dcterms:modified xsi:type="dcterms:W3CDTF">2015-12-18T00:52:00Z</dcterms:modified>
</cp:coreProperties>
</file>